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DONZY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193</w:t>
      </w:r>
      <w:proofErr w:type="gramStart"/>
      <w:r>
        <w:rPr>
          <w:sz w:val="28"/>
          <w:szCs w:val="36"/>
        </w:rPr>
        <w:t/>
      </w:r>
      <w:proofErr w:type="gramEnd"/>
      <w:r>
        <w:rPr>
          <w:sz w:val="28"/>
          <w:szCs w:val="36"/>
        </w:rPr>
        <w:t xml:space="preserve">  rue du commandeur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APCHAIN Marie-Jeanne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APCHAIN Marie-Jeanne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AR</w:t>
      </w:r>
      <w:proofErr w:type="gramStart"/>
      <w:r>
        <w:rPr>
          <w:rFonts w:eastAsia="Times New Roman" w:cstheme="minorHAnsi"/>
        </w:rPr>
        <w:t/>
      </w:r>
      <w:proofErr w:type="gramEnd"/>
      <w:r>
        <w:rPr>
          <w:rFonts w:eastAsia="Times New Roman" w:cstheme="minorHAnsi"/>
        </w:rPr>
        <w:t xml:space="preserve"> 379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APCHAIN Marie-Jeanne</w:t>
            </w:r>
          </w:p>
          <w:p w14:paraId="65156932" w14:textId="77777777" w:rsidR="00257929" w:rsidRDefault="007F769C">
            <w:pPr>
              <w:spacing w:after="0" w:line="240" w:lineRule="auto"/>
              <w:rPr>
                <w:rFonts w:cstheme="minorHAnsi"/>
              </w:rPr>
            </w:pPr>
            <w:r>
              <w:rPr>
                <w:rFonts w:cstheme="minorHAnsi"/>
              </w:rPr>
              <w:t>Adresse : Adresse : 193</w:t>
            </w:r>
            <w:proofErr w:type="gramStart"/>
            <w:r>
              <w:rPr>
                <w:rFonts w:cstheme="minorHAnsi"/>
              </w:rPr>
              <w:t/>
            </w:r>
            <w:proofErr w:type="gramEnd"/>
            <w:r>
              <w:rPr>
                <w:rFonts w:cstheme="minorHAnsi"/>
              </w:rPr>
              <w:t xml:space="preserve">  rue du commandeur Commune de DONZY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