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  rue du stade    </w:t>
      </w:r>
      <w:r>
        <w:rPr>
          <w:sz w:val="28"/>
          <w:szCs w:val="36"/>
        </w:rPr>
        <w:lastRenderedPageBreak/>
        <w:t xml:space="preserve"> La Grande Brosse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MASSEAUX Martine et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MASSEAUX Martine et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157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MASSEAUX Martine et Christine</w:t>
            </w:r>
          </w:p>
          <w:p>
            <w:pPr>
              <w:spacing w:after="0" w:line="240" w:lineRule="auto"/>
              <w:rPr>
                <w:rFonts w:cstheme="minorHAnsi"/>
              </w:rPr>
            </w:pPr>
            <w:r>
              <w:rPr>
                <w:rFonts w:cstheme="minorHAnsi"/>
              </w:rPr>
              <w:t>Adresse : 2  rue du stade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