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938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20  rue de la brosse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BROSSE AUX BRUNS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YI 21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STOMBOLI Chantal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VIA SAN MARCELLIAON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14020 ROBELLIN  Italie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3200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Indépendant de la fosse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préfiltre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Dégradations constatées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Préfiltre à matériau filtrant : présence du matériau de remplissage adapté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Colmatage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au sein du préfiltre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Regard affleurant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 et de la sale de bain ainsi que le trop plein de la fosse septique.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une installation complète d'assainissement non collectif respectant les caractéristiques du sol et de l'habitation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