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COLMERY</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6</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Chemin de la mare</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FAUCHE</w:t>
      </w:r>
      <w:proofErr w:type="spellStart"/>
      <w:proofErr w:type="gramEnd"/>
      <w:r>
        <w:rPr>
          <w:rFonts w:cstheme="minorHAnsi"/>
          <w:sz w:val="28"/>
          <w:szCs w:val="36"/>
        </w:rPr>
        <w:t/>
      </w:r>
      <w:proofErr w:type="spellEnd"/>
      <w:r>
        <w:rPr>
          <w:rFonts w:cstheme="minorHAnsi"/>
          <w:sz w:val="28"/>
          <w:szCs w:val="36"/>
        </w:rPr>
        <w:t xml:space="preserve">  Ginette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09/03/2018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FAUCHE</w:t>
      </w:r>
      <w:proofErr w:type="spellStart"/>
      <w:r>
        <w:rPr>
          <w:rFonts w:eastAsia="Times New Roman" w:cstheme="minorHAnsi"/>
        </w:rPr>
        <w:t/>
      </w:r>
      <w:proofErr w:type="spellEnd"/>
      <w:r>
        <w:rPr>
          <w:rFonts w:eastAsia="Times New Roman" w:cstheme="minorHAnsi"/>
        </w:rPr>
        <w:t xml:space="preserve">  Ginette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c</w:t>
      </w:r>
      <w:proofErr w:type="spellStart"/>
      <w:proofErr w:type="gramEnd"/>
      <w:r>
        <w:rPr>
          <w:rFonts w:eastAsia="Times New Roman" w:cstheme="minorHAnsi"/>
        </w:rPr>
        <w:t/>
      </w:r>
      <w:proofErr w:type="spellEnd"/>
      <w:r>
        <w:rPr>
          <w:rFonts w:eastAsia="Times New Roman" w:cstheme="minorHAnsi"/>
        </w:rPr>
        <w:t xml:space="preserve">  0348</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06-03-2018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FAUCHE</w:t>
            </w:r>
            <w:proofErr w:type="spellStart"/>
            <w:r>
              <w:rPr>
                <w:rFonts w:eastAsia="Times New Roman" w:cstheme="minorHAnsi"/>
              </w:rPr>
              <w:t/>
            </w:r>
            <w:proofErr w:type="spellEnd"/>
            <w:r>
              <w:rPr>
                <w:rFonts w:eastAsia="Times New Roman" w:cstheme="minorHAnsi"/>
              </w:rPr>
              <w:t xml:space="preserve">  Ginette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6</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Chemin de la mare</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COLMERY</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06-03-2018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