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507-17052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impasse de la mare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vaudoisy</w:t>
            </w:r>
          </w:p>
          <w:p>
            <w:pPr>
              <w:rPr>
                <w:rFonts w:asciiTheme="minorHAnsi" w:hAnsiTheme="minorHAnsi" w:cstheme="minorHAnsi"/>
                <w:szCs w:val="20"/>
              </w:rPr>
            </w:pPr>
            <w:r>
              <w:rPr>
                <w:rFonts w:asciiTheme="minorHAnsi" w:hAnsiTheme="minorHAnsi" w:cstheme="minorHAnsi"/>
                <w:szCs w:val="20"/>
              </w:rPr>
              <w:t xml:space="preserve">58350 COLMERY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806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GORRIZ Valerie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21      A3 Route des gardes </w:t>
            </w:r>
            <w:r>
              <w:rPr>
                <w:sz w:val="18"/>
                <w:szCs w:val="18"/>
              </w:rPr>
              <w:t/>
            </w:r>
          </w:p>
          <w:p>
            <w:pPr>
              <w:rPr>
                <w:rFonts w:asciiTheme="minorHAnsi" w:hAnsiTheme="minorHAnsi" w:cstheme="minorHAnsi"/>
                <w:szCs w:val="20"/>
              </w:rPr>
            </w:pPr>
            <w:r>
              <w:rPr>
                <w:rFonts w:asciiTheme="minorHAnsi" w:hAnsiTheme="minorHAnsi" w:cstheme="minorHAnsi"/>
                <w:szCs w:val="20"/>
              </w:rPr>
              <w:t xml:space="preserve">92190 MEUDON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ET 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présence de racines</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brutes, eaux ménagères de la cuisine prétraitées et eaux vannes des toilettes du rez de chaussée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non vérifiable, rejet supposé dans le terrain avec ou sans ouvrage d'infiltration</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