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CIEZ</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w:t>
      </w:r>
      <w:proofErr w:type="gramStart"/>
      <w:r>
        <w:rPr>
          <w:sz w:val="28"/>
          <w:szCs w:val="36"/>
        </w:rPr>
        <w:t/>
      </w:r>
      <w:proofErr w:type="gramEnd"/>
      <w:r>
        <w:rPr>
          <w:sz w:val="28"/>
          <w:szCs w:val="36"/>
        </w:rPr>
        <w:t xml:space="preserve">  chemin des tulipes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VIGOUROUX Jean Claude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26/04/2021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VIGOUROUX Jean Claude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YH</w:t>
      </w:r>
      <w:proofErr w:type="gramStart"/>
      <w:r>
        <w:rPr>
          <w:rFonts w:eastAsia="Times New Roman" w:cstheme="minorHAnsi"/>
        </w:rPr>
        <w:t/>
      </w:r>
      <w:proofErr w:type="gramEnd"/>
      <w:r>
        <w:rPr>
          <w:rFonts w:eastAsia="Times New Roman" w:cstheme="minorHAnsi"/>
        </w:rPr>
        <w:t xml:space="preserve"> 90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27/03/2020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VIGOUROUX Jean Claude</w:t>
            </w:r>
          </w:p>
          <w:p w14:paraId="65156932" w14:textId="77777777" w:rsidR="00257929" w:rsidRDefault="007F769C">
            <w:pPr>
              <w:spacing w:after="0" w:line="240" w:lineRule="auto"/>
              <w:rPr>
                <w:rFonts w:cstheme="minorHAnsi"/>
              </w:rPr>
            </w:pPr>
            <w:r>
              <w:rPr>
                <w:rFonts w:cstheme="minorHAnsi"/>
              </w:rPr>
              <w:t>Adresse : Adresse : 2</w:t>
            </w:r>
            <w:proofErr w:type="gramStart"/>
            <w:r>
              <w:rPr>
                <w:rFonts w:cstheme="minorHAnsi"/>
              </w:rPr>
              <w:t/>
            </w:r>
            <w:proofErr w:type="gramEnd"/>
            <w:r>
              <w:rPr>
                <w:rFonts w:cstheme="minorHAnsi"/>
              </w:rPr>
              <w:t xml:space="preserve">  chemin des tulipes Commune de CIEZ</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27/03/2020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