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1143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25/05/2022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du Champ du Roussiot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YB 72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BESSE Armande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B   PLACE  GEORGES CLEMENCEAU </w:t>
            </w:r>
            <w:r>
              <w:rPr>
                <w:sz w:val="18"/>
                <w:szCs w:val="18"/>
              </w:rPr>
              <w:t>Résidence terrasse du Nohain</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9458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 et l'évacuation en attente de la dépendance.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Regard d'évacuation en attente de la dépendance. ( pas de raccordement le jour du contrôle )</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1.5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PVC</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Non</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pleins de la fosse septique.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Modifier la ventilation secondaire de la fosse</w:t>
              <w:br/>
              <w:t>Ou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