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362-16769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10/01/2023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15  ROUTE DE LA MONTAGNE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CIEZ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YI 190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DURIOTON Joel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      ROUTE DE LA MONTAGNE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58220 CIEZ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cuisine et de la salle de bain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Cassette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commun aux deux habitations</w:t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collecte et le trop plein de la fosse septique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l'ensemble des eaux usées de l'habitation n°15 et le trop plein du bac dégraisseur du n°13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3DFD310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54DCE1A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272A0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4E894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 w14:paraId="6983056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682354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72DA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 w14:paraId="6B38410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</w:p>
        </w:tc>
      </w:tr>
      <w:tr w:rsidR="00B8718F" w14:paraId="4FC266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E6129D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 w14:paraId="608E57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6F49DE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E94D7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 w14:paraId="644CBF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 w:rsidR="00B8718F" w14:paraId="7AEDAE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E944E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 w14:paraId="3305A7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Après le pré-traitement</w:t>
            </w:r>
          </w:p>
        </w:tc>
      </w:tr>
      <w:tr w:rsidR="00B8718F" w14:paraId="142496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CAD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 w14:paraId="31E75E9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21D42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A05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 w14:paraId="533FD0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0383D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8C7EF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3F097F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283BC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E60BD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 w14:paraId="016172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A250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E08DD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 w14:paraId="5BAF750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206A1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DB44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 w14:paraId="32F0FC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DCAF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74B86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 w14:paraId="1FD2D9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1ABE3B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B3EA51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 w14:paraId="7D506E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301EF3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4CAF3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 w14:paraId="3AE9A2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 w:rsidR="00B8718F" w14:paraId="6DB217E8" w14:textId="77777777"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 w14:paraId="2E694CB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18B187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44C17D7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Pr="009C0642" w:rsidRDefault="009F11CC">
            <w:pPr>
              <w:rPr>
                <w:rStyle w:val="Miseenvidence"/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9C064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prétraitement pour les eaux ménagères</w:t>
              <w:br/>
              <w:t>Modifier la ventilation secondaire de la fosse</w:t>
              <w:br/>
              <w:t>Les travaux devront être réalisés dans un délai d’un an à compter de la signature authentique de l’acte de vente.</w:t>
              <w:br/>
              <w:t>Le système de traitement se situe sur la parcelle voisine cadastrée YI 229 et est commun aux deux habitations.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F88D4" w14:textId="77777777" w:rsidR="003C2D7E" w:rsidRDefault="003C2D7E">
      <w:r>
        <w:separator/>
      </w:r>
    </w:p>
  </w:endnote>
  <w:endnote w:type="continuationSeparator" w:id="0">
    <w:p w14:paraId="2A317F46" w14:textId="77777777" w:rsidR="003C2D7E" w:rsidRDefault="003C2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5F263" w14:textId="77777777" w:rsidR="003C2D7E" w:rsidRDefault="003C2D7E">
      <w:r>
        <w:separator/>
      </w:r>
    </w:p>
  </w:footnote>
  <w:footnote w:type="continuationSeparator" w:id="0">
    <w:p w14:paraId="3EBCD992" w14:textId="77777777" w:rsidR="003C2D7E" w:rsidRDefault="003C2D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91666185">
    <w:abstractNumId w:val="8"/>
  </w:num>
  <w:num w:numId="2" w16cid:durableId="1253590210">
    <w:abstractNumId w:val="5"/>
  </w:num>
  <w:num w:numId="3" w16cid:durableId="905381971">
    <w:abstractNumId w:val="6"/>
  </w:num>
  <w:num w:numId="4" w16cid:durableId="612134052">
    <w:abstractNumId w:val="4"/>
  </w:num>
  <w:num w:numId="5" w16cid:durableId="259653760">
    <w:abstractNumId w:val="9"/>
  </w:num>
  <w:num w:numId="6" w16cid:durableId="565267491">
    <w:abstractNumId w:val="7"/>
  </w:num>
  <w:num w:numId="7" w16cid:durableId="1149131575">
    <w:abstractNumId w:val="0"/>
  </w:num>
  <w:num w:numId="8" w16cid:durableId="1110125598">
    <w:abstractNumId w:val="1"/>
  </w:num>
  <w:num w:numId="9" w16cid:durableId="1091318063">
    <w:abstractNumId w:val="2"/>
  </w:num>
  <w:num w:numId="10" w16cid:durableId="1079404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C2D7E"/>
    <w:rsid w:val="003E71C7"/>
    <w:rsid w:val="005329D1"/>
    <w:rsid w:val="00580C0B"/>
    <w:rsid w:val="009C0642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2022-07-01T13:08:00Z</dcterms:modified>
  <cp:revision>5</cp:revision>
  <dc:title>Informations générales</dc:title>
</cp:coreProperties>
</file>