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RENAULT Simonne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BORNET Sabine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chemin de la tour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Châteauneuf-Val-de-Bargis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322 Chemin rural du lac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11/03/2022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