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pPr>
        <w:ind w:left="708"/>
        <w:rPr>
          <w:rFonts w:cstheme="minorHAnsi"/>
          <w:szCs w:val="20"/>
        </w:rPr>
      </w:pPr>
      <w:r>
        <w:rPr>
          <w:sz w:val="36"/>
          <w:szCs w:val="36"/>
        </w:rPr>
        <w:t xml:space="preserve">Adresse du bien : </w:t>
      </w:r>
      <w:r>
        <w:rPr>
          <w:sz w:val="28"/>
          <w:szCs w:val="36"/>
        </w:rPr>
        <w:t xml:space="preserve">78  Route de Donzy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BREMONT Monique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24/09/2018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BREMONT Monique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ZC 17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24-09-2018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BREMONT Monique</w:t>
            </w:r>
          </w:p>
          <w:p>
            <w:pPr>
              <w:spacing w:after="0" w:line="240" w:lineRule="auto"/>
              <w:rPr>
                <w:rFonts w:cstheme="minorHAnsi"/>
              </w:rPr>
            </w:pPr>
            <w:r>
              <w:rPr>
                <w:rFonts w:cstheme="minorHAnsi"/>
              </w:rPr>
              <w:t>Adresse : 78  Route de Donzy Commune de CHATEAUNEUF VAL DE BARGIS</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24-09-2018</w:t>
            </w:r>
          </w:p>
        </w:tc>
      </w:tr>
      <w:tr>
        <w:trPr>
          <w:trHeight w:val="4124"/>
        </w:trPr>
        <w:tc>
          <w:tcPr>
            <w:tcW w:w="5452" w:type="dxa"/>
            <w:tcBorders>
              <w:top w:val="single" w:sz="4" w:space="0" w:color="auto"/>
              <w:left w:val="single" w:sz="4" w:space="0" w:color="auto"/>
            </w:tcBorders>
          </w:tcPr>
          <w:p>
            <w:pPr>
              <w:jc w:val="center"/>
            </w:pPr>
          </w:p>
          <w:p>
            <w:pPr>
              <w:jc w:val="center"/>
            </w:pPr>
            <w:bookmarkStart w:id="0" w:name="_GoBack"/>
            <w:bookmarkEnd w:id="0"/>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4EC1D7-326C-4B1B-97EC-739B7FBEC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2018-09-20T13:50:00Z</dcterms:modified>
  <cp:revision>5</cp:revision>
</cp:coreProperties>
</file>