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241-16237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25/06/2020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Impasse champ du lac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CHATEAU DE LA TOUR</w:t>
            </w:r>
          </w:p>
          <w:p>
            <w:pPr>
              <w:rPr>
                <w:rFonts w:asciiTheme="minorHAnsi" w:hAnsiTheme="minorHAnsi" w:cstheme="minorHAnsi"/>
                <w:szCs w:val="20"/>
              </w:rPr>
            </w:pPr>
            <w:r>
              <w:rPr>
                <w:rFonts w:asciiTheme="minorHAnsi" w:hAnsiTheme="minorHAnsi" w:cstheme="minorHAnsi"/>
                <w:szCs w:val="20"/>
              </w:rPr>
              <w:t xml:space="preserve">58350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1054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CHEVILLOT DANIEL Succession</w:t>
            </w:r>
          </w:p>
          <w:p>
            <w:pPr>
              <w:rPr>
                <w:rFonts w:asciiTheme="minorHAnsi" w:hAnsiTheme="minorHAnsi" w:cstheme="minorHAnsi"/>
                <w:szCs w:val="20"/>
              </w:rPr>
            </w:pPr>
            <w:r>
              <w:rPr>
                <w:rFonts w:asciiTheme="minorHAnsi" w:hAnsiTheme="minorHAnsi" w:cstheme="minorHAnsi"/>
                <w:szCs w:val="20"/>
              </w:rPr>
              <w:t>Etude de Maitre PLANCON</w:t>
            </w:r>
          </w:p>
          <w:p>
            <w:pPr>
              <w:rPr>
                <w:rFonts w:asciiTheme="minorHAnsi" w:hAnsiTheme="minorHAnsi" w:cstheme="minorHAnsi"/>
                <w:szCs w:val="20"/>
              </w:rPr>
            </w:pPr>
            <w:r>
              <w:rPr>
                <w:rFonts w:asciiTheme="minorHAnsi" w:hAnsiTheme="minorHAnsi" w:cstheme="minorHAnsi"/>
                <w:szCs w:val="20"/>
              </w:rPr>
              <w:t xml:space="preserve">Adresse : 8      Boulevard DUPIN </w:t>
            </w:r>
            <w:r>
              <w:rPr>
                <w:sz w:val="18"/>
                <w:szCs w:val="18"/>
              </w:rPr>
              <w:t/>
            </w:r>
          </w:p>
          <w:p>
            <w:pPr>
              <w:rPr>
                <w:rFonts w:asciiTheme="minorHAnsi" w:hAnsiTheme="minorHAnsi" w:cstheme="minorHAnsi"/>
                <w:szCs w:val="20"/>
              </w:rPr>
            </w:pPr>
            <w:r>
              <w:rPr>
                <w:rFonts w:asciiTheme="minorHAnsi" w:hAnsiTheme="minorHAnsi" w:cstheme="minorHAnsi"/>
                <w:szCs w:val="20"/>
              </w:rPr>
              <w:t>58210 Varzy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500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Lors du contrôle, le terrain était totalement inaccessible, aucun ouvrage n'a pu être vérifié</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