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23-1535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20-11-2018</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  ROUTE D'ANNAY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58440 LA CELLE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AH 70</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MARQUANT Victor succession</w:t>
            </w:r>
          </w:p>
          <w:p>
            <w:pPr>
              <w:rPr>
                <w:rFonts w:asciiTheme="minorHAnsi" w:hAnsiTheme="minorHAnsi" w:cstheme="minorHAnsi"/>
                <w:szCs w:val="20"/>
              </w:rPr>
            </w:pPr>
            <w:r>
              <w:rPr>
                <w:rFonts w:asciiTheme="minorHAnsi" w:hAnsiTheme="minorHAnsi" w:cstheme="minorHAnsi"/>
                <w:szCs w:val="20"/>
              </w:rPr>
              <w:t>Chez Madame PLOUCHART Régine</w:t>
            </w:r>
          </w:p>
          <w:p>
            <w:pPr>
              <w:rPr>
                <w:rFonts w:asciiTheme="minorHAnsi" w:hAnsiTheme="minorHAnsi" w:cstheme="minorHAnsi"/>
                <w:szCs w:val="20"/>
              </w:rPr>
            </w:pPr>
            <w:r>
              <w:rPr>
                <w:rFonts w:asciiTheme="minorHAnsi" w:hAnsiTheme="minorHAnsi" w:cstheme="minorHAnsi"/>
                <w:szCs w:val="20"/>
              </w:rPr>
              <w:t xml:space="preserve">Adresse : 37      Rue Roger SALENGRO </w:t>
            </w:r>
            <w:r>
              <w:rPr>
                <w:sz w:val="18"/>
                <w:szCs w:val="18"/>
              </w:rPr>
              <w:t/>
            </w:r>
          </w:p>
          <w:p>
            <w:pPr>
              <w:rPr>
                <w:rFonts w:asciiTheme="minorHAnsi" w:hAnsiTheme="minorHAnsi" w:cstheme="minorHAnsi"/>
                <w:szCs w:val="20"/>
              </w:rPr>
            </w:pPr>
            <w:r>
              <w:rPr>
                <w:rFonts w:asciiTheme="minorHAnsi" w:hAnsiTheme="minorHAnsi" w:cstheme="minorHAnsi"/>
                <w:szCs w:val="20"/>
              </w:rPr>
              <w:t>59294 HAUSSY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3300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 + Eaux Pluviales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 et de la salle de bain, le trop plein de la fosse septique et une partie des eaux pluviales.</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Fosse non accessible lors du contrôle, située dans les toilettes</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ménagères brutes et eaux vannes prétraitées</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