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1  ROUTE D'ANNAY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MARQUANT Victor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MARQUANT Victor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MARQUANT Victor succession</w:t>
            </w:r>
          </w:p>
          <w:p>
            <w:pPr>
              <w:spacing w:after="0" w:line="240" w:lineRule="auto"/>
              <w:rPr>
                <w:rFonts w:cstheme="minorHAnsi"/>
              </w:rPr>
            </w:pPr>
            <w:r>
              <w:rPr>
                <w:rFonts w:cstheme="minorHAnsi"/>
              </w:rPr>
              <w:t>Adresse : 1  ROUTE D'ANNAY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