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CESSY LES BOIS</w:t>
      </w:r>
    </w:p>
    <w:p>
      <w:pPr>
        <w:ind w:left="708"/>
        <w:rPr>
          <w:rFonts w:cstheme="minorHAnsi"/>
          <w:szCs w:val="20"/>
        </w:rPr>
      </w:pPr>
      <w:r>
        <w:rPr>
          <w:sz w:val="36"/>
          <w:szCs w:val="36"/>
        </w:rPr>
        <w:t xml:space="preserve">Adresse du bien : </w:t>
      </w:r>
      <w:r>
        <w:rPr>
          <w:sz w:val="28"/>
          <w:szCs w:val="36"/>
        </w:rPr>
        <w:t xml:space="preserve">9  impasse de la vallée du loup    </w:t>
      </w:r>
      <w:r>
        <w:rPr>
          <w:sz w:val="28"/>
          <w:szCs w:val="36"/>
        </w:rPr>
        <w:lastRenderedPageBreak/>
        <w:t xml:space="preserve"> PARAY</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Consorts</w:t>
      </w:r>
      <w:r>
        <w:rPr>
          <w:rFonts w:cstheme="minorHAnsi"/>
          <w:szCs w:val="20"/>
        </w:rPr>
        <w:t xml:space="preserve">  </w:t>
      </w:r>
      <w:r>
        <w:rPr>
          <w:rFonts w:cstheme="minorHAnsi"/>
          <w:sz w:val="28"/>
          <w:szCs w:val="36"/>
        </w:rPr>
        <w:t>DAGNET Nicolle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Consorts DAGNET Nicolle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587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Consorts DAGNET Nicolle</w:t>
            </w:r>
          </w:p>
          <w:p>
            <w:pPr>
              <w:spacing w:after="0" w:line="240" w:lineRule="auto"/>
              <w:rPr>
                <w:rFonts w:cstheme="minorHAnsi"/>
              </w:rPr>
            </w:pPr>
            <w:r>
              <w:rPr>
                <w:rFonts w:cstheme="minorHAnsi"/>
              </w:rPr>
              <w:t>Adresse : 9  impasse de la vallée du loup Commune de CESSY LES BOIS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