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Corpsdetexte"/>
        <w:shd w:val="clear" w:color="auto" w:fill="E6E6E6"/>
        <w:rPr>
          <w:rFonts w:ascii="Calibri" w:hAnsi="Calibri" w:cs="Calibri"/>
          <w:sz w:val="16"/>
        </w:rPr>
      </w:pPr>
    </w:p>
    <w:p>
      <w:pPr>
        <w:pStyle w:val="Corpsdetexte"/>
        <w:shd w:val="clear" w:color="auto" w:fill="E6E6E6"/>
        <w:rPr>
          <w:rFonts w:ascii="Calibri" w:hAnsi="Calibri" w:cs="Calibri"/>
          <w:b/>
          <w:bCs/>
          <w:sz w:val="28"/>
        </w:rPr>
      </w:pPr>
      <w:r>
        <w:rPr>
          <w:rFonts w:ascii="Calibri" w:hAnsi="Calibri" w:cs="Calibri"/>
          <w:b/>
          <w:bCs/>
          <w:sz w:val="28"/>
        </w:rPr>
        <w:t xml:space="preserve">Assainissement Non Collectif : </w:t>
      </w:r>
    </w:p>
    <w:p>
      <w:pPr>
        <w:pStyle w:val="Corpsdetexte"/>
        <w:shd w:val="clear" w:color="auto" w:fill="E6E6E6"/>
        <w:rPr>
          <w:rFonts w:ascii="Calibri" w:hAnsi="Calibri" w:cs="Calibri"/>
          <w:b/>
          <w:bCs/>
          <w:sz w:val="24"/>
          <w:u w:val="single"/>
        </w:rPr>
      </w:pPr>
      <w:r>
        <w:rPr>
          <w:rFonts w:ascii="Calibri" w:hAnsi="Calibri" w:cs="Calibri"/>
          <w:b/>
          <w:bCs/>
          <w:sz w:val="28"/>
          <w:u w:val="single"/>
        </w:rPr>
        <w:t xml:space="preserve">Avis sur la conception et l’implantation </w:t>
      </w:r>
      <w:r>
        <w:rPr>
          <w:rFonts w:ascii="Calibri" w:hAnsi="Calibri" w:cs="Calibri"/>
          <w:b/>
          <w:bCs/>
          <w:sz w:val="24"/>
          <w:u w:val="single"/>
        </w:rPr>
        <w:t xml:space="preserve"> </w:t>
      </w:r>
    </w:p>
    <w:p>
      <w:pPr>
        <w:shd w:val="clear" w:color="auto" w:fill="E6E6E6"/>
        <w:jc w:val="center"/>
        <w:rPr>
          <w:rFonts w:ascii="Calibri" w:hAnsi="Calibri" w:cs="Calibri"/>
          <w:sz w:val="16"/>
        </w:rPr>
      </w:pPr>
    </w:p>
    <w:p>
      <w:pPr>
        <w:jc w:val="center"/>
        <w:rPr>
          <w:rFonts w:ascii="Calibri" w:hAnsi="Calibri" w:cs="Calibri"/>
        </w:rPr>
      </w:pPr>
      <w:r>
        <w:rPr>
          <w:rFonts w:ascii="Calibri" w:hAnsi="Calibri" w:cs="Calibri"/>
        </w:rPr>
        <w:t xml:space="preserve">                                             </w:t>
      </w:r>
    </w:p>
    <w:p>
      <w:pPr>
        <w:rPr>
          <w:rFonts w:ascii="Calibri" w:hAnsi="Calibri" w:cs="Calibri"/>
        </w:rPr>
      </w:pPr>
      <w:r>
        <w:rPr>
          <w:noProof/>
        </w:rPr>
        <w:drawing>
          <wp:anchor distT="0" distB="0" distL="114300" distR="114300" simplePos="0" relativeHeight="251660288" behindDoc="0" locked="0" layoutInCell="1" allowOverlap="1">
            <wp:simplePos x="0" y="0"/>
            <wp:positionH relativeFrom="column">
              <wp:posOffset>4162425</wp:posOffset>
            </wp:positionH>
            <wp:positionV relativeFrom="paragraph">
              <wp:posOffset>29210</wp:posOffset>
            </wp:positionV>
            <wp:extent cx="962025" cy="962025"/>
            <wp:effectExtent l="19050" t="0" r="9525" b="0"/>
            <wp:wrapNone/>
            <wp:docPr id="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962025" cy="962025"/>
                    </a:xfrm>
                    <a:prstGeom prst="rect">
                      <a:avLst/>
                    </a:prstGeom>
                    <a:noFill/>
                    <a:ln w="9525">
                      <a:noFill/>
                      <a:miter lim="800000"/>
                      <a:headEnd/>
                      <a:tailEnd/>
                    </a:ln>
                  </pic:spPr>
                </pic:pic>
              </a:graphicData>
            </a:graphic>
          </wp:anchor>
        </w:drawing>
      </w:r>
      <w:r>
        <w:rPr>
          <w:noProof/>
        </w:rPr>
        <w:drawing>
          <wp:anchor distT="0" distB="0" distL="114300" distR="114300" simplePos="0" relativeHeight="251659264" behindDoc="0" locked="0" layoutInCell="1" allowOverlap="1">
            <wp:simplePos x="0" y="0"/>
            <wp:positionH relativeFrom="column">
              <wp:posOffset>1905</wp:posOffset>
            </wp:positionH>
            <wp:positionV relativeFrom="paragraph">
              <wp:posOffset>119380</wp:posOffset>
            </wp:positionV>
            <wp:extent cx="1543050" cy="519430"/>
            <wp:effectExtent l="0" t="0" r="0" b="0"/>
            <wp:wrapSquare wrapText="bothSides"/>
            <wp:docPr id="36" name="Image 36" descr="Logo CCLVN 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Logo CCLVN B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43050" cy="519430"/>
                    </a:xfrm>
                    <a:prstGeom prst="rect">
                      <a:avLst/>
                    </a:prstGeom>
                    <a:noFill/>
                    <a:ln>
                      <a:noFill/>
                    </a:ln>
                  </pic:spPr>
                </pic:pic>
              </a:graphicData>
            </a:graphic>
          </wp:anchor>
        </w:drawing>
      </w:r>
      <w:r>
        <w:rPr>
          <w:rFonts w:ascii="Calibri" w:hAnsi="Calibri" w:cs="Calibri"/>
          <w:noProof/>
        </w:rPr>
        <w:pict>
          <v:shapetype id="_x0000_t202" coordsize="21600,21600" o:spt="202" path="m,l,21600r21600,l21600,xe">
            <v:stroke joinstyle="miter"/>
            <v:path gradientshapeok="t" o:connecttype="rect"/>
          </v:shapetype>
          <v:shape id="Text Box 2" o:spid="_x0000_s1027" type="#_x0000_t202" style="position:absolute;margin-left:-4.5pt;margin-top:7.4pt;width:315.3pt;height:69.9pt;z-index:251656192;visibility:visible;mso-position-horizontal-relative:text;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iwdTbOQIAAHIEAAAOAAAAZHJzL2Uyb0RvYy54bWysVNtu2zAMfR+wfxD0vthJkzU14hRdsgwD ugvQ7gMYWY6FyaImKbGzrx8lp2nQbS/D/CBQInVEnkN6cdu3mh2k8wpNycejnDNpBFbK7Er+7XHz Zs6ZD2Aq0GhkyY/S89vl61eLzhZygg3qSjpGIMYXnS15E4ItssyLRrbgR2ilIWeNroVAW7fLKgcd obc6m+T526xDV1mHQnpPp+vByZcJv66lCF/q2svAdMkpt5BWl9ZtXLPlAoqdA9socUoD/iGLFpSh R89QawjA9k79BtUq4dBjHUYC2wzrWgmZaqBqxvmLah4asDLVQuR4e6bJ/z9Y8fnw1TFVlZyEMtCS RI+yD+wd9mwS2emsLyjowVJY6OmYVE6VenuP4rtnBlcNmJ28cw67RkJF2Y3jzezi6oDjI8i2+4QV PQP7gAmor10bqSMyGKGTSsezMjEVQYfTPJ9ejcklyDefX19fJekyKJ5uW+fDB4kti0bJHSmf0OFw 70PMBoqnkPiYR62qjdI6bdxuu9KOHYC6ZJO+VMCLMG1YV/Kb2WQ2EPBXiDx9f4KIKazBN8NTFVlr DDEQilYFmgStWirwfB+KyOh7U6WQAEoPNlWjzYniyOrAb+i3fdIy8R/p32J1JM4dDo1Pg0pGg+4n Zx01fcn9jz04yZn+aEi3m/F0Gqckbaaz6wlt3KVne+kBIwiq5IGzwVyFYbL21qldQy8NnWLwjrSu VZLhOatT+tTYSZ3TEMbJudynqOdfxfIXAAAA//8DAFBLAwQUAAYACAAAACEAml7s5N0AAAAJAQAA DwAAAGRycy9kb3ducmV2LnhtbEyPQU+EMBCF7yb+h2ZMvO0WCBJBysaYeNnsxXUT461LR0qkU6Rl wX/veNLjvPfy5n31bnWDuOAUek8K0m0CAqn1pqdOwen1eXMPIkRNRg+eUME3Btg111e1roxf6AUv x9gJLqFQaQU2xrGSMrQWnQ5bPyKx9+EnpyOfUyfNpBcud4PMkqSQTvfEH6we8cli+3mcnYI3G9/3 6WEt96WbJ/zK/WHJvFK3N+vjA4iIa/wLw+98ng4Nbzr7mUwQg4JNySiR9ZwJ2C+ytABxZuEuL0A2 tfxP0PwAAAD//wMAUEsBAi0AFAAGAAgAAAAhALaDOJL+AAAA4QEAABMAAAAAAAAAAAAAAAAAAAAA AFtDb250ZW50X1R5cGVzXS54bWxQSwECLQAUAAYACAAAACEAOP0h/9YAAACUAQAACwAAAAAAAAAA AAAAAAAvAQAAX3JlbHMvLnJlbHNQSwECLQAUAAYACAAAACEAosHU2zkCAAByBAAADgAAAAAAAAAA AAAAAAAuAgAAZHJzL2Uyb0RvYy54bWxQSwECLQAUAAYACAAAACEAml7s5N0AAAAJAQAADwAAAAAA AAAAAAAAAACTBAAAZHJzL2Rvd25yZXYueG1sUEsFBgAAAAAEAAQA8wAAAJ0FAAAAAA== ">
            <v:stroke dashstyle="dashDot"/>
            <v:textbox>
              <w:txbxContent>
                <w:p>
                  <w:pPr>
                    <w:pStyle w:val="Titre1"/>
                    <w:rPr>
                      <w:rFonts w:ascii="Calibri" w:hAnsi="Calibri" w:cs="Calibri"/>
                      <w:sz w:val="28"/>
                      <w:szCs w:val="28"/>
                      <w:lang w:val="fr-FR"/>
                    </w:rPr>
                  </w:pPr>
                  <w:r>
                    <w:rPr>
                      <w:rFonts w:ascii="Calibri" w:hAnsi="Calibri" w:cs="Calibri"/>
                      <w:sz w:val="28"/>
                      <w:szCs w:val="28"/>
                      <w:lang w:val="fr-FR"/>
                    </w:rPr>
                    <w:t>S P A N C</w:t>
                  </w:r>
                </w:p>
                <w:p>
                  <w:pPr>
                    <w:pStyle w:val="Titre2"/>
                    <w:rPr>
                      <w:rFonts w:ascii="Calibri" w:hAnsi="Calibri" w:cs="Calibri"/>
                      <w:sz w:val="28"/>
                      <w:szCs w:val="28"/>
                    </w:rPr>
                  </w:pPr>
                  <w:r>
                    <w:rPr>
                      <w:rFonts w:ascii="Calibri" w:hAnsi="Calibri" w:cs="Calibri"/>
                      <w:sz w:val="28"/>
                      <w:szCs w:val="28"/>
                    </w:rPr>
                    <w:t>Service Public d’Assainissement Non Collectif</w:t>
                  </w:r>
                </w:p>
                <w:p>
                  <w:pPr>
                    <w:rPr>
                      <w:rFonts w:ascii="Calibri" w:hAnsi="Calibri" w:cs="Calibri"/>
                    </w:rPr>
                  </w:pPr>
                </w:p>
                <w:p>
                  <w:pPr>
                    <w:rPr>
                      <w:sz w:val="28"/>
                    </w:rPr>
                  </w:pPr>
                </w:p>
              </w:txbxContent>
            </v:textbox>
          </v:shape>
        </w:pict>
      </w:r>
    </w:p>
    <w:p>
      <w:pPr>
        <w:pStyle w:val="Corpsdetexte2"/>
        <w:jc w:val="left"/>
        <w:rPr>
          <w:rFonts w:ascii="Calibri" w:hAnsi="Calibri" w:cs="Calibri"/>
          <w:sz w:val="16"/>
          <w:szCs w:val="16"/>
        </w:rPr>
      </w:pPr>
    </w:p>
    <w:p>
      <w:pPr>
        <w:pStyle w:val="Corpsdetexte2"/>
        <w:jc w:val="left"/>
        <w:rPr>
          <w:rFonts w:ascii="Calibri" w:hAnsi="Calibri" w:cs="Calibri"/>
          <w:sz w:val="16"/>
          <w:szCs w:val="16"/>
        </w:rPr>
      </w:pPr>
    </w:p>
    <w:p>
      <w:pPr>
        <w:pStyle w:val="Corpsdetexte2"/>
        <w:jc w:val="left"/>
        <w:rPr>
          <w:rFonts w:ascii="Calibri" w:hAnsi="Calibri" w:cs="Calibri"/>
          <w:sz w:val="16"/>
          <w:szCs w:val="16"/>
        </w:rPr>
      </w:pPr>
    </w:p>
    <w:p>
      <w:pPr>
        <w:pStyle w:val="Corpsdetexte2"/>
        <w:jc w:val="left"/>
        <w:rPr>
          <w:rFonts w:ascii="Calibri" w:hAnsi="Calibri" w:cs="Calibri"/>
          <w:sz w:val="18"/>
          <w:szCs w:val="18"/>
        </w:rPr>
      </w:pPr>
      <w:r>
        <w:rPr>
          <w:rFonts w:ascii="Calibri" w:hAnsi="Calibri" w:cs="Calibri"/>
          <w:sz w:val="18"/>
          <w:szCs w:val="18"/>
        </w:rPr>
        <w:t xml:space="preserve">Communauté de Communes </w:t>
      </w:r>
    </w:p>
    <w:p>
      <w:pPr>
        <w:pStyle w:val="Corpsdetexte2"/>
        <w:jc w:val="left"/>
        <w:rPr>
          <w:rFonts w:ascii="Calibri" w:hAnsi="Calibri" w:cs="Calibri"/>
          <w:sz w:val="18"/>
          <w:szCs w:val="18"/>
        </w:rPr>
      </w:pPr>
      <w:r>
        <w:rPr>
          <w:rFonts w:ascii="Calibri" w:hAnsi="Calibri" w:cs="Calibri"/>
          <w:sz w:val="18"/>
          <w:szCs w:val="18"/>
        </w:rPr>
        <w:t>4 Place Georges Clémenceau</w:t>
      </w:r>
    </w:p>
    <w:p>
      <w:pPr>
        <w:pStyle w:val="Corpsdetexte2"/>
        <w:jc w:val="left"/>
        <w:rPr>
          <w:rFonts w:ascii="Calibri" w:hAnsi="Calibri" w:cs="Calibri"/>
          <w:sz w:val="18"/>
          <w:szCs w:val="18"/>
        </w:rPr>
      </w:pPr>
      <w:r>
        <w:rPr>
          <w:rFonts w:ascii="Calibri" w:hAnsi="Calibri" w:cs="Calibri"/>
          <w:sz w:val="18"/>
          <w:szCs w:val="18"/>
        </w:rPr>
        <w:t>58203 Cosne sur Loire</w:t>
      </w:r>
    </w:p>
    <w:p>
      <w:pPr>
        <w:pStyle w:val="Corpsdetexte2"/>
        <w:jc w:val="left"/>
        <w:rPr>
          <w:rFonts w:ascii="Calibri" w:hAnsi="Calibri" w:cs="Calibri"/>
          <w:sz w:val="18"/>
          <w:szCs w:val="18"/>
        </w:rPr>
      </w:pPr>
      <w:r>
        <w:rPr>
          <w:rFonts w:ascii="Calibri" w:hAnsi="Calibri" w:cs="Calibri"/>
          <w:sz w:val="18"/>
          <w:szCs w:val="18"/>
        </w:rPr>
        <w:t>Tél : 03.86.28.92.92</w:t>
      </w:r>
    </w:p>
    <w:p>
      <w:pPr>
        <w:pStyle w:val="Corpsdetexte2"/>
        <w:jc w:val="left"/>
        <w:rPr>
          <w:rFonts w:ascii="Calibri" w:hAnsi="Calibri" w:cs="Calibri"/>
          <w:sz w:val="18"/>
          <w:szCs w:val="18"/>
        </w:rPr>
      </w:pPr>
      <w:hyperlink r:id="rId7" w:history="1">
        <w:r>
          <w:rPr>
            <w:rStyle w:val="Lienhypertexte"/>
            <w:rFonts w:ascii="Calibri" w:hAnsi="Calibri" w:cs="Calibri"/>
            <w:sz w:val="18"/>
            <w:szCs w:val="18"/>
          </w:rPr>
          <w:t>contact@cclvn.fr</w:t>
        </w:r>
      </w:hyperlink>
    </w:p>
    <w:p>
      <w:pPr>
        <w:pStyle w:val="Corpsdetexte2"/>
        <w:jc w:val="left"/>
        <w:rPr>
          <w:rFonts w:ascii="Calibri" w:hAnsi="Calibri" w:cs="Calibri"/>
          <w:sz w:val="16"/>
          <w:szCs w:val="16"/>
        </w:rPr>
      </w:pPr>
    </w:p>
    <w:p>
      <w:pPr>
        <w:tabs>
          <w:tab w:val="decimal" w:pos="2520"/>
          <w:tab w:val="right" w:leader="dot" w:pos="10440"/>
        </w:tabs>
        <w:rPr>
          <w:rFonts w:ascii="Calibri" w:hAnsi="Calibri" w:cs="Calibri"/>
          <w:sz w:val="16"/>
        </w:rPr>
      </w:pPr>
      <w:r>
        <w:rPr>
          <w:rFonts w:ascii="Calibri" w:hAnsi="Calibri" w:cs="Calibri"/>
          <w:b/>
          <w:bCs/>
          <w:sz w:val="22"/>
          <w:szCs w:val="22"/>
        </w:rPr>
        <w:t>Référence du dossier</w:t>
      </w:r>
      <w:r>
        <w:rPr>
          <w:rFonts w:ascii="Calibri" w:hAnsi="Calibri" w:cs="Calibri"/>
          <w:sz w:val="22"/>
          <w:szCs w:val="22"/>
        </w:rPr>
        <w:t xml:space="preserve"> : </w:t>
      </w:r>
      <w:r>
        <w:rPr>
          <w:rFonts w:ascii="Calibri" w:hAnsi="Calibri" w:cs="Calibri"/>
          <w:b/>
          <w:bCs/>
          <w:sz w:val="22"/>
          <w:szCs w:val="22"/>
        </w:rPr>
        <w:t>2621</w:t>
      </w:r>
    </w:p>
    <w:p>
      <w:pPr>
        <w:tabs>
          <w:tab w:val="left" w:leader="dot" w:pos="10490"/>
        </w:tabs>
        <w:rPr>
          <w:rFonts w:ascii="Calibri" w:hAnsi="Calibri" w:cs="Calibri"/>
          <w:sz w:val="16"/>
        </w:rPr>
      </w:pPr>
    </w:p>
    <w:p>
      <w:pPr>
        <w:ind w:left="-180"/>
        <w:rPr>
          <w:rFonts w:ascii="Calibri" w:hAnsi="Calibri" w:cs="Calibri"/>
          <w:b/>
          <w:bCs/>
          <w:smallCaps/>
          <w:color w:val="FF6600"/>
          <w:sz w:val="28"/>
          <w:u w:val="single"/>
        </w:rPr>
      </w:pPr>
      <w:r>
        <w:rPr>
          <w:rFonts w:ascii="Calibri" w:hAnsi="Calibri" w:cs="Calibri"/>
          <w:b/>
          <w:bCs/>
          <w:color w:val="FF6600"/>
          <w:sz w:val="28"/>
        </w:rPr>
        <w:t xml:space="preserve">I. </w:t>
      </w:r>
      <w:r>
        <w:rPr>
          <w:rFonts w:ascii="Calibri" w:hAnsi="Calibri" w:cs="Calibri"/>
          <w:b/>
          <w:bCs/>
          <w:smallCaps/>
          <w:color w:val="FF6600"/>
          <w:sz w:val="28"/>
          <w:u w:val="single"/>
        </w:rPr>
        <w:t>Le projet d'assainissement non collectif identifié ci-dessous :</w:t>
      </w:r>
    </w:p>
    <w:p>
      <w:pPr>
        <w:rPr>
          <w:rFonts w:ascii="Calibri" w:hAnsi="Calibri" w:cs="Calibri"/>
          <w:b/>
          <w:bCs/>
          <w:sz w:val="16"/>
        </w:rPr>
      </w:pPr>
    </w:p>
    <w:p>
      <w:pPr>
        <w:pStyle w:val="Titre3"/>
        <w:pBdr>
          <w:top w:val="single" w:sz="6" w:space="1" w:color="auto"/>
          <w:left w:val="single" w:sz="6" w:space="4" w:color="auto"/>
          <w:bottom w:val="single" w:sz="6" w:space="1" w:color="auto"/>
          <w:right w:val="single" w:sz="6" w:space="4" w:color="auto"/>
        </w:pBdr>
        <w:tabs>
          <w:tab w:val="clear" w:pos="0"/>
          <w:tab w:val="left" w:pos="180"/>
        </w:tabs>
        <w:spacing w:before="0" w:beforeAutospacing="0" w:after="0" w:afterAutospacing="0"/>
        <w:ind w:left="180"/>
        <w:rPr>
          <w:rFonts w:asciiTheme="minorHAnsi" w:hAnsiTheme="minorHAnsi" w:cstheme="minorHAnsi"/>
          <w:b/>
          <w:bCs/>
          <w:sz w:val="22"/>
          <w:szCs w:val="22"/>
        </w:rPr>
      </w:pPr>
      <w:r>
        <w:rPr>
          <w:rFonts w:asciiTheme="minorHAnsi" w:hAnsiTheme="minorHAnsi" w:cstheme="minorHAnsi"/>
          <w:b/>
          <w:bCs/>
          <w:sz w:val="22"/>
          <w:szCs w:val="22"/>
        </w:rPr>
        <w:t>PROPRIETAIRE</w:t>
      </w:r>
    </w:p>
    <w:p>
      <w:pPr>
        <w:pBdr>
          <w:top w:val="single" w:sz="6" w:space="1" w:color="auto"/>
          <w:left w:val="single" w:sz="6" w:space="4" w:color="auto"/>
          <w:bottom w:val="single" w:sz="6" w:space="1" w:color="auto"/>
          <w:right w:val="single" w:sz="6" w:space="4" w:color="auto"/>
        </w:pBdr>
        <w:tabs>
          <w:tab w:val="left" w:pos="180"/>
          <w:tab w:val="decimal" w:pos="720"/>
          <w:tab w:val="right" w:leader="hyphen" w:pos="10440"/>
        </w:tabs>
        <w:ind w:left="180"/>
        <w:rPr>
          <w:rFonts w:asciiTheme="minorHAnsi" w:hAnsiTheme="minorHAnsi" w:cstheme="minorHAnsi"/>
          <w:sz w:val="22"/>
          <w:szCs w:val="22"/>
        </w:rPr>
      </w:pPr>
      <w:r>
        <w:rPr>
          <w:rFonts w:asciiTheme="minorHAnsi" w:hAnsiTheme="minorHAnsi" w:cstheme="minorHAnsi"/>
          <w:sz w:val="22"/>
          <w:szCs w:val="22"/>
        </w:rPr>
        <w:t xml:space="preserve">Nom : </w:t>
      </w:r>
      <w:r>
        <w:rPr>
          <w:rFonts w:ascii="Calibri" w:hAnsi="Calibri" w:cs="Calibri"/>
          <w:sz w:val="22"/>
          <w:szCs w:val="22"/>
        </w:rPr>
        <w:t>SCI</w:t>
      </w:r>
      <w:r>
        <w:rPr>
          <w:rFonts w:asciiTheme="minorHAnsi" w:hAnsiTheme="minorHAnsi" w:cstheme="minorHAnsi"/>
          <w:sz w:val="22"/>
          <w:szCs w:val="22"/>
        </w:rPr>
        <w:t/>
      </w:r>
      <w:r>
        <w:rPr>
          <w:rFonts w:asciiTheme="minorHAnsi" w:hAnsiTheme="minorHAnsi" w:cstheme="minorHAnsi"/>
          <w:sz w:val="22"/>
          <w:szCs w:val="22"/>
        </w:rPr>
        <w:t xml:space="preserve"> De la Roche des Braults </w:t>
      </w:r>
      <w:bookmarkStart w:id="0" w:name="_GoBack"/>
      <w:bookmarkEnd w:id="0"/>
    </w:p>
    <w:p>
      <w:pPr>
        <w:pBdr>
          <w:top w:val="single" w:sz="6" w:space="1" w:color="auto"/>
          <w:left w:val="single" w:sz="6" w:space="4" w:color="auto"/>
          <w:bottom w:val="single" w:sz="6" w:space="1" w:color="auto"/>
          <w:right w:val="single" w:sz="6" w:space="4" w:color="auto"/>
        </w:pBdr>
        <w:tabs>
          <w:tab w:val="left" w:pos="180"/>
          <w:tab w:val="decimal" w:pos="720"/>
          <w:tab w:val="right" w:leader="hyphen" w:pos="10440"/>
        </w:tabs>
        <w:ind w:left="180"/>
        <w:rPr>
          <w:rFonts w:asciiTheme="minorHAnsi" w:hAnsiTheme="minorHAnsi" w:cstheme="minorHAnsi"/>
          <w:sz w:val="22"/>
          <w:szCs w:val="22"/>
        </w:rPr>
      </w:pPr>
      <w:r>
        <w:rPr>
          <w:rFonts w:asciiTheme="minorHAnsi" w:hAnsiTheme="minorHAnsi" w:cstheme="minorHAnsi"/>
          <w:sz w:val="22"/>
          <w:szCs w:val="22"/>
        </w:rPr>
        <w:t xml:space="preserve">Adresse :   impasse des coques  </w:t>
      </w:r>
      <w:r>
        <w:rPr>
          <w:rFonts w:asciiTheme="minorHAnsi" w:hAnsiTheme="minorHAnsi" w:cstheme="minorHAnsi"/>
          <w:bCs/>
          <w:sz w:val="22"/>
          <w:szCs w:val="22"/>
          <w:shd w:val="clear" w:color="auto" w:fill="FFFFFF"/>
        </w:rPr>
        <w:t xml:space="preserve">  </w:t>
      </w:r>
      <w:r>
        <w:rPr>
          <w:rFonts w:asciiTheme="minorHAnsi" w:hAnsiTheme="minorHAnsi" w:cstheme="minorHAnsi"/>
          <w:sz w:val="22"/>
          <w:szCs w:val="22"/>
        </w:rPr>
        <w:t xml:space="preserve">  </w:t>
      </w:r>
      <w:r>
        <w:rPr>
          <w:rFonts w:asciiTheme="minorHAnsi" w:hAnsiTheme="minorHAnsi" w:cstheme="minorHAnsi"/>
          <w:bCs/>
          <w:sz w:val="22"/>
          <w:szCs w:val="22"/>
          <w:shd w:val="clear" w:color="auto" w:fill="FFFFFF"/>
        </w:rPr>
        <w:t/>
      </w:r>
    </w:p>
    <w:p>
      <w:pPr>
        <w:pBdr>
          <w:top w:val="single" w:sz="6" w:space="1" w:color="auto"/>
          <w:left w:val="single" w:sz="6" w:space="4" w:color="auto"/>
          <w:bottom w:val="single" w:sz="6" w:space="1" w:color="auto"/>
          <w:right w:val="single" w:sz="6" w:space="4" w:color="auto"/>
        </w:pBdr>
        <w:tabs>
          <w:tab w:val="left" w:pos="180"/>
          <w:tab w:val="decimal" w:pos="720"/>
          <w:tab w:val="right" w:leader="hyphen" w:pos="10440"/>
        </w:tabs>
        <w:ind w:left="180"/>
        <w:rPr>
          <w:rFonts w:asciiTheme="minorHAnsi" w:hAnsiTheme="minorHAnsi" w:cstheme="minorHAnsi"/>
          <w:sz w:val="22"/>
          <w:szCs w:val="22"/>
        </w:rPr>
      </w:pPr>
      <w:r>
        <w:rPr>
          <w:rFonts w:asciiTheme="minorHAnsi" w:hAnsiTheme="minorHAnsi" w:cstheme="minorHAnsi"/>
          <w:sz w:val="22"/>
          <w:szCs w:val="22"/>
        </w:rPr>
        <w:t xml:space="preserve">Commune :  COSNE COURS SUR LOIRE  France Code postal : 58200 </w:t>
      </w:r>
    </w:p>
    <w:p>
      <w:pPr>
        <w:pBdr>
          <w:top w:val="single" w:sz="6" w:space="1" w:color="auto"/>
          <w:left w:val="single" w:sz="6" w:space="4" w:color="auto"/>
          <w:bottom w:val="single" w:sz="6" w:space="1" w:color="auto"/>
          <w:right w:val="single" w:sz="6" w:space="4" w:color="auto"/>
        </w:pBdr>
        <w:tabs>
          <w:tab w:val="left" w:pos="180"/>
          <w:tab w:val="decimal" w:pos="720"/>
          <w:tab w:val="right" w:leader="hyphen" w:pos="10440"/>
        </w:tabs>
        <w:ind w:left="180"/>
        <w:rPr>
          <w:rFonts w:asciiTheme="minorHAnsi" w:hAnsiTheme="minorHAnsi" w:cstheme="minorHAnsi"/>
          <w:sz w:val="22"/>
          <w:szCs w:val="22"/>
        </w:rPr>
      </w:pPr>
      <w:r>
        <w:rPr>
          <w:rFonts w:asciiTheme="minorHAnsi" w:hAnsiTheme="minorHAnsi" w:cstheme="minorHAnsi"/>
          <w:sz w:val="22"/>
          <w:szCs w:val="22"/>
        </w:rPr>
        <w:t xml:space="preserve">Téléphone :   Fax :  Mail : </w:t>
      </w:r>
    </w:p>
    <w:p>
      <w:pPr>
        <w:pBdr>
          <w:top w:val="single" w:sz="6" w:space="1" w:color="auto"/>
          <w:left w:val="single" w:sz="6" w:space="4" w:color="auto"/>
          <w:bottom w:val="single" w:sz="6" w:space="1" w:color="auto"/>
          <w:right w:val="single" w:sz="6" w:space="4" w:color="auto"/>
        </w:pBdr>
        <w:tabs>
          <w:tab w:val="left" w:pos="180"/>
          <w:tab w:val="decimal" w:pos="1260"/>
          <w:tab w:val="center" w:leader="hyphen" w:pos="3960"/>
          <w:tab w:val="decimal" w:pos="4320"/>
          <w:tab w:val="center" w:leader="hyphen" w:pos="6840"/>
          <w:tab w:val="decimal" w:pos="7200"/>
          <w:tab w:val="right" w:leader="hyphen" w:pos="10440"/>
        </w:tabs>
        <w:ind w:left="180"/>
        <w:rPr>
          <w:rFonts w:asciiTheme="minorHAnsi" w:hAnsiTheme="minorHAnsi" w:cstheme="minorHAnsi"/>
          <w:sz w:val="22"/>
          <w:szCs w:val="22"/>
        </w:rPr>
      </w:pPr>
    </w:p>
    <w:p>
      <w:pPr>
        <w:pBdr>
          <w:top w:val="single" w:sz="6" w:space="1" w:color="auto"/>
          <w:left w:val="single" w:sz="6" w:space="4" w:color="auto"/>
          <w:bottom w:val="single" w:sz="6" w:space="1" w:color="auto"/>
          <w:right w:val="single" w:sz="6" w:space="4" w:color="auto"/>
        </w:pBdr>
        <w:tabs>
          <w:tab w:val="left" w:pos="180"/>
          <w:tab w:val="decimal" w:pos="1260"/>
          <w:tab w:val="center" w:leader="hyphen" w:pos="3960"/>
          <w:tab w:val="decimal" w:pos="4320"/>
          <w:tab w:val="center" w:leader="hyphen" w:pos="6840"/>
          <w:tab w:val="decimal" w:pos="7200"/>
          <w:tab w:val="right" w:leader="hyphen" w:pos="10440"/>
        </w:tabs>
        <w:ind w:left="180"/>
        <w:rPr>
          <w:rFonts w:asciiTheme="minorHAnsi" w:hAnsiTheme="minorHAnsi" w:cstheme="minorHAnsi"/>
          <w:b/>
          <w:bCs/>
          <w:i/>
          <w:iCs/>
          <w:sz w:val="22"/>
          <w:szCs w:val="22"/>
          <w:u w:val="single"/>
        </w:rPr>
      </w:pPr>
      <w:r>
        <w:rPr>
          <w:rFonts w:asciiTheme="minorHAnsi" w:hAnsiTheme="minorHAnsi" w:cstheme="minorHAnsi"/>
          <w:b/>
          <w:bCs/>
          <w:i/>
          <w:iCs/>
          <w:sz w:val="22"/>
          <w:szCs w:val="22"/>
          <w:u w:val="single"/>
        </w:rPr>
        <w:t>INSTALLATION</w:t>
      </w:r>
      <w:r>
        <w:rPr>
          <w:rFonts w:asciiTheme="minorHAnsi" w:hAnsiTheme="minorHAnsi" w:cstheme="minorHAnsi"/>
          <w:b/>
          <w:bCs/>
          <w:i/>
          <w:iCs/>
          <w:sz w:val="22"/>
          <w:szCs w:val="22"/>
        </w:rPr>
        <w:t xml:space="preserve">    </w:t>
      </w:r>
      <w:r>
        <w:rPr>
          <w:rFonts w:asciiTheme="minorHAnsi" w:hAnsiTheme="minorHAnsi" w:cstheme="minorHAnsi"/>
          <w:sz w:val="22"/>
          <w:szCs w:val="22"/>
        </w:rPr>
        <w:sym w:font="Wingdings" w:char="F0FE"/>
      </w:r>
      <w:r>
        <w:rPr>
          <w:rFonts w:asciiTheme="minorHAnsi" w:hAnsiTheme="minorHAnsi" w:cstheme="minorHAnsi"/>
          <w:b/>
          <w:bCs/>
          <w:i/>
          <w:iCs/>
          <w:sz w:val="22"/>
          <w:szCs w:val="22"/>
        </w:rPr>
        <w:t xml:space="preserve">  </w:t>
      </w:r>
      <w:r>
        <w:rPr>
          <w:rFonts w:asciiTheme="minorHAnsi" w:hAnsiTheme="minorHAnsi" w:cstheme="minorHAnsi"/>
          <w:bCs/>
          <w:iCs/>
          <w:sz w:val="22"/>
          <w:szCs w:val="22"/>
        </w:rPr>
        <w:t>identique à celle du propriétaire</w:t>
      </w:r>
    </w:p>
    <w:p>
      <w:pPr>
        <w:pBdr>
          <w:top w:val="single" w:sz="6" w:space="1" w:color="auto"/>
          <w:left w:val="single" w:sz="6" w:space="4" w:color="auto"/>
          <w:bottom w:val="single" w:sz="6" w:space="1" w:color="auto"/>
          <w:right w:val="single" w:sz="6" w:space="4" w:color="auto"/>
        </w:pBdr>
        <w:tabs>
          <w:tab w:val="left" w:pos="180"/>
          <w:tab w:val="decimal" w:pos="1080"/>
          <w:tab w:val="right" w:leader="hyphen" w:pos="10440"/>
        </w:tabs>
        <w:ind w:left="180"/>
        <w:rPr>
          <w:rFonts w:asciiTheme="minorHAnsi" w:hAnsiTheme="minorHAnsi" w:cstheme="minorHAnsi"/>
          <w:sz w:val="22"/>
          <w:szCs w:val="22"/>
        </w:rPr>
      </w:pPr>
      <w:r>
        <w:rPr>
          <w:rFonts w:asciiTheme="minorHAnsi" w:hAnsiTheme="minorHAnsi" w:cstheme="minorHAnsi"/>
          <w:sz w:val="22"/>
          <w:szCs w:val="22"/>
        </w:rPr>
        <w:t xml:space="preserve">Adresse : </w:t>
      </w:r>
      <w:r>
        <w:rPr>
          <w:rFonts w:asciiTheme="minorHAnsi" w:hAnsiTheme="minorHAnsi" w:cstheme="minorHAnsi"/>
          <w:sz w:val="22"/>
          <w:szCs w:val="22"/>
        </w:rPr>
        <w:tab/>
        <w:t xml:space="preserve">9001  impasse des coques  </w:t>
      </w:r>
      <w:r>
        <w:rPr>
          <w:rFonts w:asciiTheme="minorHAnsi" w:hAnsiTheme="minorHAnsi" w:cstheme="minorHAnsi"/>
          <w:iCs/>
          <w:sz w:val="22"/>
          <w:szCs w:val="22"/>
        </w:rPr>
        <w:t/>
      </w:r>
      <w:r>
        <w:rPr>
          <w:rFonts w:asciiTheme="minorHAnsi" w:hAnsiTheme="minorHAnsi" w:cstheme="minorHAnsi"/>
          <w:sz w:val="22"/>
          <w:szCs w:val="22"/>
        </w:rPr>
        <w:t xml:space="preserve"> </w:t>
      </w:r>
      <w:r>
        <w:rPr>
          <w:rFonts w:asciiTheme="minorHAnsi" w:hAnsiTheme="minorHAnsi" w:cstheme="minorHAnsi"/>
          <w:iCs/>
          <w:sz w:val="22"/>
          <w:szCs w:val="22"/>
        </w:rPr>
        <w:t/>
      </w:r>
      <w:r>
        <w:rPr>
          <w:rFonts w:asciiTheme="minorHAnsi" w:hAnsiTheme="minorHAnsi" w:cstheme="minorHAnsi"/>
          <w:sz w:val="22"/>
          <w:szCs w:val="22"/>
        </w:rPr>
        <w:t xml:space="preserve"> </w:t>
      </w:r>
      <w:r>
        <w:rPr>
          <w:rFonts w:asciiTheme="minorHAnsi" w:hAnsiTheme="minorHAnsi" w:cstheme="minorHAnsi"/>
          <w:iCs/>
          <w:sz w:val="22"/>
          <w:szCs w:val="22"/>
        </w:rPr>
        <w:t xml:space="preserve"> </w:t>
      </w:r>
      <w:r>
        <w:rPr>
          <w:rFonts w:asciiTheme="minorHAnsi" w:hAnsiTheme="minorHAnsi" w:cstheme="minorHAnsi"/>
          <w:sz w:val="22"/>
          <w:szCs w:val="22"/>
        </w:rPr>
        <w:t xml:space="preserve"> Commune : COSNE COURS SUR LOIRE Code postal : 58200</w:t>
      </w:r>
    </w:p>
    <w:p>
      <w:pPr>
        <w:pBdr>
          <w:top w:val="single" w:sz="6" w:space="1" w:color="auto"/>
          <w:left w:val="single" w:sz="6" w:space="4" w:color="auto"/>
          <w:bottom w:val="single" w:sz="6" w:space="1" w:color="auto"/>
          <w:right w:val="single" w:sz="6" w:space="4" w:color="auto"/>
        </w:pBdr>
        <w:tabs>
          <w:tab w:val="left" w:pos="180"/>
          <w:tab w:val="decimal" w:leader="hyphen" w:pos="2700"/>
          <w:tab w:val="right" w:leader="hyphen" w:pos="10440"/>
        </w:tabs>
        <w:ind w:left="180"/>
        <w:rPr>
          <w:rFonts w:asciiTheme="minorHAnsi" w:hAnsiTheme="minorHAnsi" w:cstheme="minorHAnsi"/>
          <w:sz w:val="22"/>
          <w:szCs w:val="22"/>
        </w:rPr>
      </w:pPr>
      <w:r>
        <w:rPr>
          <w:rFonts w:asciiTheme="minorHAnsi" w:hAnsiTheme="minorHAnsi" w:cstheme="minorHAnsi"/>
          <w:sz w:val="22"/>
          <w:szCs w:val="22"/>
        </w:rPr>
        <w:t>Référence cadastrale :  ZN 69</w:t>
      </w:r>
    </w:p>
    <w:p>
      <w:pPr>
        <w:pStyle w:val="Titre7"/>
        <w:rPr>
          <w:rFonts w:ascii="Calibri" w:hAnsi="Calibri" w:cs="Calibri"/>
          <w:sz w:val="16"/>
        </w:rPr>
      </w:pPr>
    </w:p>
    <w:p>
      <w:pPr>
        <w:pStyle w:val="Titre7"/>
        <w:ind w:left="-180"/>
        <w:rPr>
          <w:rFonts w:ascii="Calibri" w:hAnsi="Calibri" w:cs="Calibri"/>
          <w:color w:val="FF6600"/>
          <w:sz w:val="28"/>
          <w:u w:val="single"/>
        </w:rPr>
      </w:pPr>
      <w:r>
        <w:rPr>
          <w:rFonts w:ascii="Calibri" w:hAnsi="Calibri" w:cs="Calibri"/>
          <w:color w:val="FF6600"/>
          <w:sz w:val="28"/>
        </w:rPr>
        <w:t xml:space="preserve">II. </w:t>
      </w:r>
      <w:r>
        <w:rPr>
          <w:rFonts w:ascii="Calibri" w:hAnsi="Calibri" w:cs="Calibri"/>
          <w:color w:val="FF6600"/>
          <w:sz w:val="28"/>
          <w:u w:val="single"/>
        </w:rPr>
        <w:t>Comportant les élements suivants :</w:t>
      </w:r>
    </w:p>
    <w:p/>
    <w:p>
      <w:pPr>
        <w:ind w:firstLine="540"/>
        <w:rPr>
          <w:rFonts w:asciiTheme="minorHAnsi" w:hAnsiTheme="minorHAnsi" w:cstheme="minorHAnsi"/>
          <w:b/>
          <w:sz w:val="22"/>
          <w:szCs w:val="22"/>
        </w:rPr>
      </w:pPr>
      <w:r>
        <w:rPr>
          <w:rFonts w:asciiTheme="minorHAnsi" w:hAnsiTheme="minorHAnsi" w:cstheme="minorHAnsi"/>
          <w:b/>
          <w:sz w:val="22"/>
          <w:szCs w:val="22"/>
        </w:rPr>
        <w:t> </w:t>
      </w:r>
    </w:p>
    <w:p>
      <w:pPr>
        <w:pStyle w:val="Paragraphedeliste"/>
        <w:numPr>
          <w:ilvl w:val="0"/>
          <w:numId w:val="9"/>
        </w:numPr>
        <w:ind w:left="851" w:hanging="284"/>
        <w:rPr>
          <w:rFonts w:asciiTheme="minorHAnsi" w:hAnsiTheme="minorHAnsi" w:cstheme="minorHAnsi"/>
          <w:sz w:val="22"/>
          <w:szCs w:val="22"/>
        </w:rPr>
      </w:pPr>
      <w:r>
        <w:rPr>
          <w:rFonts w:asciiTheme="minorHAnsi" w:hAnsiTheme="minorHAnsi" w:cstheme="minorHAnsi"/>
          <w:sz w:val="22"/>
          <w:szCs w:val="22"/>
          <w:u w:val="single"/>
        </w:rPr>
        <w:t>Dispositifs de prétraitement</w:t>
      </w:r>
      <w:r>
        <w:rPr>
          <w:rFonts w:asciiTheme="minorHAnsi" w:hAnsiTheme="minorHAnsi" w:cstheme="minorHAnsi"/>
          <w:sz w:val="22"/>
          <w:szCs w:val="22"/>
        </w:rPr>
        <w:t xml:space="preserve"> :</w:t>
      </w:r>
    </w:p>
    <w:p>
      <w:pPr>
        <w:ind w:firstLine="540"/>
        <w:rPr>
          <w:rFonts w:asciiTheme="minorHAnsi" w:hAnsiTheme="minorHAnsi" w:cstheme="minorHAnsi"/>
          <w:b/>
          <w:sz w:val="22"/>
          <w:szCs w:val="22"/>
        </w:rPr>
      </w:pPr>
    </w:p>
    <w:p>
      <w:pPr>
        <w:ind w:left="1418"/>
        <w:rPr>
          <w:rFonts w:asciiTheme="minorHAnsi" w:hAnsiTheme="minorHAnsi" w:cstheme="minorHAnsi"/>
          <w:sz w:val="22"/>
          <w:szCs w:val="22"/>
        </w:rPr>
      </w:pPr>
      <w:r>
        <w:rPr>
          <w:rFonts w:asciiTheme="minorHAnsi" w:hAnsiTheme="minorHAnsi" w:cstheme="minorHAnsi"/>
          <w:sz w:val="22"/>
          <w:szCs w:val="22"/>
        </w:rPr>
        <w:t/>
      </w:r>
    </w:p>
    <w:p>
      <w:pPr>
        <w:ind w:left="1418"/>
        <w:rPr>
          <w:rFonts w:asciiTheme="minorHAnsi" w:hAnsiTheme="minorHAnsi" w:cstheme="minorHAnsi"/>
          <w:sz w:val="22"/>
          <w:szCs w:val="22"/>
        </w:rPr>
      </w:pPr>
      <w:r>
        <w:rPr>
          <w:rFonts w:asciiTheme="minorHAnsi" w:hAnsiTheme="minorHAnsi" w:cstheme="minorHAnsi"/>
          <w:sz w:val="22"/>
          <w:szCs w:val="22"/>
        </w:rPr>
        <w:t xml:space="preserve">Fosse toutes eaux </w:t>
      </w:r>
    </w:p>
    <w:p>
      <w:pPr>
        <w:ind w:left="1418"/>
        <w:rPr>
          <w:rFonts w:asciiTheme="minorHAnsi" w:hAnsiTheme="minorHAnsi" w:cstheme="minorHAnsi"/>
          <w:sz w:val="22"/>
          <w:szCs w:val="22"/>
        </w:rPr>
      </w:pPr>
      <w:r>
        <w:rPr>
          <w:rFonts w:asciiTheme="minorHAnsi" w:hAnsiTheme="minorHAnsi" w:cstheme="minorHAnsi"/>
          <w:sz w:val="22"/>
          <w:szCs w:val="22"/>
        </w:rPr>
        <w:t>Volume : 6 m</w:t>
      </w:r>
      <w:r>
        <w:rPr>
          <w:rFonts w:asciiTheme="minorHAnsi" w:hAnsiTheme="minorHAnsi" w:cstheme="minorHAnsi"/>
          <w:sz w:val="22"/>
          <w:szCs w:val="22"/>
          <w:vertAlign w:val="superscript"/>
        </w:rPr>
        <w:t>3</w:t>
      </w:r>
    </w:p>
    <w:p>
      <w:pPr>
        <w:ind w:left="1418"/>
        <w:rPr>
          <w:rFonts w:asciiTheme="minorHAnsi" w:hAnsiTheme="minorHAnsi" w:cstheme="minorHAnsi"/>
          <w:sz w:val="22"/>
          <w:szCs w:val="22"/>
        </w:rPr>
      </w:pPr>
      <w:r>
        <w:rPr>
          <w:rFonts w:asciiTheme="minorHAnsi" w:hAnsiTheme="minorHAnsi" w:cstheme="minorHAnsi"/>
          <w:sz w:val="22"/>
          <w:szCs w:val="22"/>
        </w:rPr>
        <w:t/>
      </w:r>
    </w:p>
    <w:p>
      <w:pPr>
        <w:ind w:left="1418"/>
        <w:rPr>
          <w:rFonts w:asciiTheme="minorHAnsi" w:hAnsiTheme="minorHAnsi" w:cstheme="minorHAnsi"/>
          <w:sz w:val="22"/>
          <w:szCs w:val="22"/>
        </w:rPr>
      </w:pPr>
      <w:r>
        <w:rPr>
          <w:rFonts w:asciiTheme="minorHAnsi" w:hAnsiTheme="minorHAnsi" w:cstheme="minorHAnsi"/>
          <w:sz w:val="22"/>
          <w:szCs w:val="22"/>
        </w:rPr>
        <w:t/>
      </w:r>
    </w:p>
    <w:p>
      <w:pPr>
        <w:ind w:left="1418"/>
        <w:rPr>
          <w:rFonts w:asciiTheme="minorHAnsi" w:hAnsiTheme="minorHAnsi" w:cstheme="minorHAnsi"/>
          <w:sz w:val="22"/>
          <w:szCs w:val="22"/>
        </w:rPr>
      </w:pPr>
      <w:r>
        <w:rPr>
          <w:rFonts w:asciiTheme="minorHAnsi" w:hAnsiTheme="minorHAnsi" w:cstheme="minorHAnsi"/>
          <w:sz w:val="22"/>
          <w:szCs w:val="22"/>
        </w:rPr>
        <w:t xml:space="preserve">Ventilation </w:t>
      </w:r>
    </w:p>
    <w:p>
      <w:pPr>
        <w:ind w:left="1418"/>
        <w:rPr>
          <w:rFonts w:asciiTheme="minorHAnsi" w:hAnsiTheme="minorHAnsi" w:cstheme="minorHAnsi"/>
          <w:sz w:val="22"/>
          <w:szCs w:val="22"/>
        </w:rPr>
      </w:pPr>
      <w:r>
        <w:rPr>
          <w:rFonts w:asciiTheme="minorHAnsi" w:hAnsiTheme="minorHAnsi" w:cstheme="minorHAnsi"/>
          <w:sz w:val="22"/>
          <w:szCs w:val="22"/>
        </w:rPr>
        <w:t xml:space="preserve">Diamètre : 100 mm </w:t>
      </w:r>
    </w:p>
    <w:p>
      <w:pPr>
        <w:ind w:left="1418"/>
        <w:rPr>
          <w:rFonts w:asciiTheme="minorHAnsi" w:hAnsiTheme="minorHAnsi" w:cstheme="minorHAnsi"/>
          <w:sz w:val="22"/>
          <w:szCs w:val="22"/>
        </w:rPr>
      </w:pPr>
      <w:r>
        <w:rPr>
          <w:rFonts w:asciiTheme="minorHAnsi" w:hAnsiTheme="minorHAnsi" w:cstheme="minorHAnsi"/>
          <w:sz w:val="22"/>
          <w:szCs w:val="22"/>
        </w:rPr>
        <w:t xml:space="preserve">Ventilation : </w:t>
      </w:r>
    </w:p>
    <w:p>
      <w:pPr>
        <w:ind w:left="1418"/>
        <w:rPr>
          <w:rFonts w:asciiTheme="minorHAnsi" w:hAnsiTheme="minorHAnsi" w:cstheme="minorHAnsi"/>
          <w:sz w:val="22"/>
          <w:szCs w:val="22"/>
        </w:rPr>
      </w:pPr>
      <w:r>
        <w:rPr>
          <w:rFonts w:asciiTheme="minorHAnsi" w:hAnsiTheme="minorHAnsi" w:cstheme="minorHAnsi"/>
          <w:sz w:val="22"/>
          <w:szCs w:val="22"/>
        </w:rPr>
        <w:t/>
      </w:r>
    </w:p>
    <w:p>
      <w:pPr>
        <w:rPr>
          <w:rFonts w:ascii="Calibri" w:hAnsi="Calibri" w:cs="Calibri"/>
          <w:sz w:val="18"/>
        </w:rPr>
      </w:pPr>
    </w:p>
    <w:p>
      <w:pPr>
        <w:ind w:left="1418"/>
        <w:rPr>
          <w:rFonts w:ascii="Times New Roman" w:hAnsi="Times New Roman"/>
          <w:b/>
          <w:bCs/>
          <w:color w:val="333333"/>
          <w:szCs w:val="20"/>
        </w:rPr>
      </w:pPr>
    </w:p>
    <w:p>
      <w:pPr>
        <w:ind w:firstLine="900"/>
        <w:rPr>
          <w:rFonts w:ascii="Calibri" w:hAnsi="Calibri" w:cs="Calibri"/>
        </w:rPr>
      </w:pPr>
    </w:p>
    <w:p>
      <w:pPr>
        <w:ind w:left="540"/>
        <w:rPr>
          <w:rFonts w:ascii="Calibri" w:hAnsi="Calibri" w:cs="Calibri"/>
        </w:rPr>
      </w:pPr>
      <w:r>
        <w:rPr>
          <w:rFonts w:ascii="Calibri" w:hAnsi="Calibri" w:cs="Calibri"/>
        </w:rPr>
        <w:sym w:font="Wingdings" w:char="F0D8"/>
      </w:r>
      <w:r>
        <w:rPr>
          <w:rFonts w:ascii="Calibri" w:hAnsi="Calibri" w:cs="Calibri"/>
        </w:rPr>
        <w:t xml:space="preserve"> </w:t>
      </w:r>
      <w:r>
        <w:rPr>
          <w:rFonts w:ascii="Calibri" w:hAnsi="Calibri" w:cs="Calibri"/>
          <w:u w:val="single"/>
        </w:rPr>
        <w:t xml:space="preserve">Dispositif de traitement et d'évacuation </w:t>
      </w:r>
      <w:r>
        <w:rPr>
          <w:rFonts w:ascii="Calibri" w:hAnsi="Calibri" w:cs="Calibri"/>
        </w:rPr>
        <w:t>:</w:t>
      </w:r>
    </w:p>
    <w:p>
      <w:pPr>
        <w:ind w:left="540"/>
        <w:rPr>
          <w:rFonts w:asciiTheme="minorHAnsi" w:hAnsiTheme="minorHAnsi" w:cstheme="minorHAnsi"/>
          <w:sz w:val="22"/>
          <w:szCs w:val="22"/>
        </w:rPr>
      </w:pPr>
    </w:p>
    <w:p>
      <w:pPr>
        <w:ind w:left="1418"/>
        <w:rPr>
          <w:rFonts w:asciiTheme="minorHAnsi" w:hAnsiTheme="minorHAnsi" w:cstheme="minorHAnsi"/>
          <w:sz w:val="22"/>
          <w:szCs w:val="22"/>
        </w:rPr>
      </w:pPr>
      <w:r>
        <w:rPr>
          <w:rFonts w:asciiTheme="minorHAnsi" w:hAnsiTheme="minorHAnsi" w:cstheme="minorHAnsi"/>
          <w:sz w:val="22"/>
          <w:szCs w:val="22"/>
        </w:rPr>
        <w:t/>
      </w:r>
    </w:p>
    <w:p>
      <w:pPr>
        <w:ind w:left="1418"/>
        <w:rPr>
          <w:rFonts w:asciiTheme="minorHAnsi" w:hAnsiTheme="minorHAnsi" w:cstheme="minorHAnsi"/>
          <w:sz w:val="22"/>
          <w:szCs w:val="22"/>
        </w:rPr>
      </w:pPr>
      <w:r>
        <w:rPr>
          <w:rFonts w:asciiTheme="minorHAnsi" w:hAnsiTheme="minorHAnsi" w:cstheme="minorHAnsi"/>
          <w:sz w:val="22"/>
          <w:szCs w:val="22"/>
        </w:rPr>
        <w:t>Filtre à sable vertical non drainé</w:t>
      </w:r>
    </w:p>
    <w:p>
      <w:pPr>
        <w:ind w:left="1418"/>
        <w:rPr>
          <w:rFonts w:asciiTheme="minorHAnsi" w:hAnsiTheme="minorHAnsi" w:cstheme="minorHAnsi"/>
          <w:sz w:val="22"/>
          <w:szCs w:val="22"/>
        </w:rPr>
      </w:pPr>
      <w:r>
        <w:rPr>
          <w:rFonts w:asciiTheme="minorHAnsi" w:hAnsiTheme="minorHAnsi" w:cstheme="minorHAnsi"/>
          <w:sz w:val="22"/>
          <w:szCs w:val="22"/>
        </w:rPr>
        <w:t>Surface : 40 m²</w:t>
      </w:r>
    </w:p>
    <w:p>
      <w:pPr>
        <w:ind w:left="1418"/>
        <w:rPr>
          <w:rFonts w:asciiTheme="minorHAnsi" w:hAnsiTheme="minorHAnsi" w:cstheme="minorHAnsi"/>
          <w:sz w:val="22"/>
          <w:szCs w:val="22"/>
        </w:rPr>
      </w:pPr>
      <w:r>
        <w:rPr>
          <w:rFonts w:asciiTheme="minorHAnsi" w:hAnsiTheme="minorHAnsi" w:cstheme="minorHAnsi"/>
          <w:sz w:val="22"/>
          <w:szCs w:val="22"/>
        </w:rPr>
        <w:t/>
      </w:r>
    </w:p>
    <w:p>
      <w:pPr>
        <w:ind w:left="540"/>
        <w:rPr>
          <w:rFonts w:ascii="Calibri" w:hAnsi="Calibri" w:cs="Calibri"/>
        </w:rPr>
      </w:pPr>
      <w:r>
        <w:rPr>
          <w:rFonts w:ascii="Arial" w:hAnsi="Arial" w:cs="Arial"/>
          <w:b/>
          <w:sz w:val="18"/>
          <w:szCs w:val="18"/>
        </w:rPr>
        <w:t> </w:t>
      </w:r>
    </w:p>
    <w:p>
      <w:pPr>
        <w:rPr>
          <w:rFonts w:ascii="Arial" w:hAnsi="Arial" w:cs="Arial"/>
          <w:sz w:val="20"/>
          <w:szCs w:val="20"/>
        </w:rPr>
      </w:pPr>
    </w:p>
    <w:p>
      <w:pPr>
        <w:rPr>
          <w:rFonts w:ascii="Calibri" w:hAnsi="Calibri" w:cs="Calibri"/>
          <w:b/>
          <w:bCs/>
          <w:smallCaps/>
          <w:color w:val="FF6600"/>
          <w:sz w:val="28"/>
          <w:u w:val="single"/>
        </w:rPr>
      </w:pPr>
      <w:r>
        <w:rPr>
          <w:rFonts w:ascii="Calibri" w:hAnsi="Calibri" w:cs="Calibri"/>
          <w:b/>
          <w:bCs/>
          <w:smallCaps/>
          <w:color w:val="FF6600"/>
          <w:sz w:val="28"/>
          <w:u w:val="single"/>
        </w:rPr>
        <w:t>Informations concernant le contrôle</w:t>
      </w:r>
    </w:p>
    <w:p>
      <w:pPr>
        <w:rPr>
          <w:rFonts w:ascii="Calibri" w:hAnsi="Calibri" w:cs="Calibri"/>
          <w:b/>
          <w:bCs/>
          <w:smallCaps/>
          <w:color w:val="FF6600"/>
          <w:sz w:val="14"/>
          <w:szCs w:val="14"/>
          <w:u w:val="single"/>
        </w:rPr>
      </w:pPr>
    </w:p>
    <w:p>
      <w:pPr>
        <w:tabs>
          <w:tab w:val="left" w:leader="dot" w:pos="10490"/>
        </w:tabs>
        <w:rPr>
          <w:rFonts w:ascii="Calibri" w:hAnsi="Calibri" w:cs="Calibri"/>
          <w:sz w:val="22"/>
          <w:szCs w:val="22"/>
        </w:rPr>
      </w:pPr>
      <w:r>
        <w:rPr>
          <w:rFonts w:ascii="Calibri" w:hAnsi="Calibri" w:cs="Calibri"/>
          <w:sz w:val="22"/>
          <w:szCs w:val="22"/>
        </w:rPr>
        <w:t>Contrôle effectué le : 14/08/2019 par Julie EVE</w:t>
      </w:r>
    </w:p>
    <w:p>
      <w:pPr>
        <w:tabs>
          <w:tab w:val="left" w:leader="dot" w:pos="10490"/>
        </w:tabs>
        <w:rPr>
          <w:rFonts w:ascii="Calibri" w:hAnsi="Calibri" w:cs="Calibri"/>
          <w:sz w:val="22"/>
          <w:szCs w:val="22"/>
        </w:rPr>
      </w:pPr>
      <w:r>
        <w:rPr>
          <w:rFonts w:ascii="Calibri" w:hAnsi="Calibri" w:cs="Calibri"/>
          <w:sz w:val="22"/>
          <w:szCs w:val="22"/>
        </w:rPr>
        <w:t xml:space="preserve">Personne(s) présente(s) : </w:t>
      </w:r>
    </w:p>
    <w:p>
      <w:pPr>
        <w:rPr>
          <w:rFonts w:ascii="Calibri" w:hAnsi="Calibri" w:cs="Calibri"/>
          <w:b/>
          <w:bCs/>
          <w:smallCaps/>
          <w:color w:val="FF6600"/>
          <w:sz w:val="14"/>
          <w:szCs w:val="14"/>
          <w:u w:val="single"/>
        </w:rPr>
      </w:pPr>
    </w:p>
    <w:p>
      <w:pPr>
        <w:rPr>
          <w:rFonts w:ascii="Calibri" w:hAnsi="Calibri" w:cs="Calibri"/>
          <w:b/>
          <w:bCs/>
          <w:smallCaps/>
          <w:color w:val="FF6600"/>
          <w:sz w:val="28"/>
          <w:u w:val="single"/>
        </w:rPr>
      </w:pPr>
      <w:r>
        <w:rPr>
          <w:rFonts w:ascii="Calibri" w:hAnsi="Calibri" w:cs="Calibri"/>
          <w:b/>
          <w:bCs/>
          <w:smallCaps/>
          <w:color w:val="FF6600"/>
          <w:sz w:val="28"/>
          <w:u w:val="single"/>
        </w:rPr>
        <w:t>Informations concernant l’avis emis</w:t>
      </w:r>
    </w:p>
    <w:p>
      <w:pPr>
        <w:rPr>
          <w:rFonts w:ascii="Calibri" w:hAnsi="Calibri" w:cs="Calibri"/>
          <w:sz w:val="22"/>
          <w:szCs w:val="22"/>
        </w:rPr>
      </w:pPr>
    </w:p>
    <w:p>
      <w:pPr>
        <w:tabs>
          <w:tab w:val="right" w:leader="dot" w:pos="10620"/>
        </w:tabs>
        <w:spacing w:line="360" w:lineRule="auto"/>
        <w:rPr>
          <w:rFonts w:ascii="Calibri" w:hAnsi="Calibri" w:cs="Calibri"/>
          <w:sz w:val="22"/>
          <w:szCs w:val="22"/>
        </w:rPr>
      </w:pPr>
      <w:r>
        <w:rPr>
          <w:rFonts w:ascii="Calibri" w:hAnsi="Calibri" w:cs="Calibri"/>
          <w:sz w:val="22"/>
          <w:szCs w:val="22"/>
        </w:rPr>
        <w:t>Observations : Le choix de la filière de traitement correspond aux caractéristiques du terrain sous réserve de la perméabilité du sous sol.</w:t>
        <w:br/>
        <w:t>Le Choix de la filière pourra être modifié avant les travaux en cas de perméabilité du sous sol non acceptable, une nouvelle demande de travaux devra alors être déposée avec le nouveau projet.</w:t>
      </w:r>
    </w:p>
    <w:p>
      <w:pPr>
        <w:ind w:left="720" w:right="-27" w:firstLine="698"/>
        <w:rPr>
          <w:rFonts w:ascii="Calibri" w:hAnsi="Calibri" w:cs="Calibri"/>
          <w:sz w:val="14"/>
          <w:szCs w:val="14"/>
        </w:rPr>
      </w:pPr>
    </w:p>
    <w:p>
      <w:pPr>
        <w:pStyle w:val="Titre7"/>
        <w:ind w:left="-180"/>
        <w:rPr>
          <w:rFonts w:ascii="Calibri" w:hAnsi="Calibri" w:cs="Calibri"/>
          <w:color w:val="FF6600"/>
          <w:sz w:val="28"/>
          <w:szCs w:val="28"/>
          <w:u w:val="single"/>
        </w:rPr>
      </w:pPr>
      <w:r>
        <w:rPr>
          <w:rFonts w:ascii="Calibri" w:hAnsi="Calibri" w:cs="Calibri"/>
          <w:color w:val="FF6600"/>
          <w:sz w:val="28"/>
          <w:szCs w:val="28"/>
        </w:rPr>
        <w:t xml:space="preserve">III. </w:t>
      </w:r>
      <w:r>
        <w:rPr>
          <w:rFonts w:ascii="Calibri" w:hAnsi="Calibri" w:cs="Calibri"/>
          <w:color w:val="FF6600"/>
          <w:sz w:val="28"/>
          <w:szCs w:val="28"/>
          <w:u w:val="single"/>
        </w:rPr>
        <w:t>Fait l’objet d’un avis :</w:t>
      </w:r>
    </w:p>
    <w:p>
      <w:pPr>
        <w:rPr>
          <w:rFonts w:ascii="Calibri" w:hAnsi="Calibri" w:cs="Calibri"/>
        </w:rPr>
      </w:pPr>
    </w:p>
    <w:p>
      <w:pPr>
        <w:jc w:val="center"/>
        <w:rPr>
          <w:rFonts w:ascii="Calibri" w:hAnsi="Calibri" w:cs="Calibri"/>
          <w:b/>
        </w:rPr>
      </w:pPr>
      <w:r>
        <w:rPr>
          <w:rFonts w:ascii="Calibri" w:hAnsi="Calibri" w:cs="Calibri"/>
          <w:b/>
        </w:rPr>
        <w:t>Conforme</w:t>
      </w:r>
    </w:p>
    <w:p>
      <w:pPr>
        <w:rPr>
          <w:rFonts w:ascii="Calibri" w:hAnsi="Calibri" w:cs="Calibri"/>
          <w:sz w:val="14"/>
          <w:szCs w:val="14"/>
        </w:rPr>
      </w:pPr>
    </w:p>
    <w:p>
      <w:pPr>
        <w:jc w:val="center"/>
        <w:rPr>
          <w:rFonts w:ascii="Calibri" w:hAnsi="Calibri" w:cs="Calibri"/>
          <w:b/>
        </w:rPr>
      </w:pPr>
      <w:r>
        <w:rPr>
          <w:rFonts w:ascii="Calibri" w:hAnsi="Calibri" w:cs="Calibri"/>
          <w:b/>
        </w:rPr>
        <w:t>Françoise PILLARD</w:t>
      </w:r>
    </w:p>
    <w:p>
      <w:pPr>
        <w:jc w:val="center"/>
        <w:rPr>
          <w:rFonts w:ascii="Calibri" w:hAnsi="Calibri" w:cs="Calibri"/>
        </w:rPr>
      </w:pPr>
      <w:r>
        <w:rPr>
          <w:rFonts w:ascii="Calibri" w:hAnsi="Calibri" w:cs="Calibri"/>
          <w:b/>
        </w:rPr>
        <w:t>Vice–Présidente en charge de l’Environnement</w:t>
      </w:r>
    </w:p>
    <w:p>
      <w:pPr>
        <w:rPr>
          <w:rFonts w:ascii="Calibri" w:hAnsi="Calibri" w:cs="Calibri"/>
        </w:rPr>
      </w:pPr>
    </w:p>
    <w:p>
      <w:pPr>
        <w:rPr>
          <w:rFonts w:ascii="Calibri" w:hAnsi="Calibri" w:cs="Calibri"/>
        </w:rPr>
      </w:pPr>
    </w:p>
    <w:p>
      <w:pPr>
        <w:tabs>
          <w:tab w:val="right" w:leader="dot" w:pos="10620"/>
        </w:tabs>
        <w:spacing w:line="360" w:lineRule="auto"/>
        <w:rPr>
          <w:rFonts w:ascii="Calibri" w:hAnsi="Calibri" w:cs="Calibri"/>
        </w:rPr>
      </w:pPr>
      <w:r>
        <w:rPr>
          <w:rFonts w:ascii="Calibri" w:hAnsi="Calibri" w:cs="Calibri"/>
        </w:rPr>
        <w:br w:type="page"/>
      </w:r>
    </w:p>
    <w:p>
      <w:pPr>
        <w:rPr>
          <w:rFonts w:ascii="Calibri" w:hAnsi="Calibri" w:cs="Calibri"/>
        </w:rPr>
      </w:pPr>
    </w:p>
    <w:p>
      <w:pPr>
        <w:rPr>
          <w:rFonts w:ascii="Calibri" w:hAnsi="Calibri" w:cs="Calibri"/>
        </w:rPr>
      </w:pPr>
    </w:p>
    <w:p>
      <w:pPr>
        <w:pBdr>
          <w:top w:val="double" w:sz="4" w:space="1" w:color="99CC00"/>
          <w:left w:val="double" w:sz="4" w:space="4" w:color="99CC00"/>
          <w:bottom w:val="double" w:sz="4" w:space="1" w:color="99CC00"/>
          <w:right w:val="double" w:sz="4" w:space="4" w:color="99CC00"/>
        </w:pBdr>
        <w:shd w:val="clear" w:color="auto" w:fill="F3F3F3"/>
        <w:ind w:left="360" w:right="332" w:firstLine="539"/>
        <w:jc w:val="both"/>
        <w:rPr>
          <w:rFonts w:ascii="Calibri" w:hAnsi="Calibri" w:cs="Calibri"/>
          <w:sz w:val="14"/>
          <w:szCs w:val="14"/>
        </w:rPr>
      </w:pPr>
    </w:p>
    <w:p>
      <w:pPr>
        <w:pStyle w:val="Normalcentr"/>
        <w:ind w:left="360" w:right="332"/>
        <w:rPr>
          <w:rFonts w:ascii="Calibri" w:hAnsi="Calibri" w:cs="Calibri"/>
          <w:sz w:val="14"/>
          <w:szCs w:val="14"/>
        </w:rPr>
      </w:pPr>
    </w:p>
    <w:p>
      <w:pPr>
        <w:pStyle w:val="Normalcentr"/>
        <w:ind w:left="360" w:right="332"/>
        <w:rPr>
          <w:rFonts w:ascii="Calibri" w:hAnsi="Calibri" w:cs="Calibri"/>
        </w:rPr>
      </w:pPr>
      <w:r>
        <w:rPr>
          <w:rFonts w:ascii="Calibri" w:hAnsi="Calibri" w:cs="Calibri"/>
          <w:noProof/>
        </w:rPr>
        <w:drawing>
          <wp:inline distT="0" distB="0" distL="0" distR="0">
            <wp:extent cx="114300" cy="114300"/>
            <wp:effectExtent l="0" t="0" r="0" b="0"/>
            <wp:docPr id="1" name="Image 1" descr="bd1479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d14794_"/>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Pr>
          <w:rFonts w:ascii="Calibri" w:hAnsi="Calibri" w:cs="Calibri"/>
        </w:rPr>
        <w:t xml:space="preserve"> Le dispositif d'assainissement non collectif doit être conçu, implanté, exécuté et entretenu de manière à ne pas porter atteinte à la salubrité publique, à la qualité du milieu récepteur et à la sécurité des personnes. Il doit être adapté au type d’usage, aux flux de pollution à traiter, aux contraintes sanitaires et environnementales, aux caractéristiques du terrain et de l’immeuble desservi ainsi qu’à la sensibilité du milieu récepteur.</w:t>
      </w:r>
    </w:p>
    <w:p>
      <w:pPr>
        <w:pBdr>
          <w:top w:val="double" w:sz="4" w:space="1" w:color="99CC00"/>
          <w:left w:val="double" w:sz="4" w:space="4" w:color="99CC00"/>
          <w:bottom w:val="double" w:sz="4" w:space="1" w:color="99CC00"/>
          <w:right w:val="double" w:sz="4" w:space="4" w:color="99CC00"/>
        </w:pBdr>
        <w:shd w:val="clear" w:color="auto" w:fill="F3F3F3"/>
        <w:ind w:left="360" w:right="332" w:firstLine="539"/>
        <w:jc w:val="both"/>
        <w:rPr>
          <w:rFonts w:ascii="Calibri" w:hAnsi="Calibri" w:cs="Calibri"/>
          <w:sz w:val="14"/>
          <w:szCs w:val="14"/>
        </w:rPr>
      </w:pPr>
    </w:p>
    <w:p>
      <w:pPr>
        <w:pBdr>
          <w:top w:val="double" w:sz="4" w:space="1" w:color="99CC00"/>
          <w:left w:val="double" w:sz="4" w:space="4" w:color="99CC00"/>
          <w:bottom w:val="double" w:sz="4" w:space="1" w:color="99CC00"/>
          <w:right w:val="double" w:sz="4" w:space="4" w:color="99CC00"/>
        </w:pBdr>
        <w:shd w:val="clear" w:color="auto" w:fill="F3F3F3"/>
        <w:tabs>
          <w:tab w:val="num" w:pos="1260"/>
        </w:tabs>
        <w:ind w:left="360" w:right="332" w:firstLine="539"/>
        <w:jc w:val="both"/>
        <w:rPr>
          <w:rFonts w:ascii="Calibri" w:hAnsi="Calibri" w:cs="Calibri"/>
        </w:rPr>
      </w:pPr>
      <w:r>
        <w:rPr>
          <w:rFonts w:ascii="Calibri" w:hAnsi="Calibri" w:cs="Calibri"/>
          <w:noProof/>
        </w:rPr>
        <w:drawing>
          <wp:inline distT="0" distB="0" distL="0" distR="0">
            <wp:extent cx="114300" cy="114300"/>
            <wp:effectExtent l="0" t="0" r="0" b="0"/>
            <wp:docPr id="2" name="Image 2" descr="bd1479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d14794_"/>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Pr>
          <w:rFonts w:ascii="Calibri" w:hAnsi="Calibri" w:cs="Calibri"/>
        </w:rPr>
        <w:t xml:space="preserve"> L’installation doit répondre à l’arrêté du 7 mars 2012 relatif aux prescriptions techniques ou à l’arrêté du 22 juin 2007.</w:t>
      </w:r>
    </w:p>
    <w:p>
      <w:pPr>
        <w:pBdr>
          <w:top w:val="double" w:sz="4" w:space="1" w:color="99CC00"/>
          <w:left w:val="double" w:sz="4" w:space="4" w:color="99CC00"/>
          <w:bottom w:val="double" w:sz="4" w:space="1" w:color="99CC00"/>
          <w:right w:val="double" w:sz="4" w:space="4" w:color="99CC00"/>
        </w:pBdr>
        <w:shd w:val="clear" w:color="auto" w:fill="F3F3F3"/>
        <w:ind w:left="360" w:right="332" w:firstLine="539"/>
        <w:jc w:val="both"/>
        <w:rPr>
          <w:rFonts w:ascii="Calibri" w:hAnsi="Calibri" w:cs="Calibri"/>
          <w:sz w:val="14"/>
          <w:szCs w:val="14"/>
        </w:rPr>
      </w:pPr>
    </w:p>
    <w:p>
      <w:pPr>
        <w:pBdr>
          <w:top w:val="double" w:sz="4" w:space="1" w:color="99CC00"/>
          <w:left w:val="double" w:sz="4" w:space="4" w:color="99CC00"/>
          <w:bottom w:val="double" w:sz="4" w:space="1" w:color="99CC00"/>
          <w:right w:val="double" w:sz="4" w:space="4" w:color="99CC00"/>
        </w:pBdr>
        <w:shd w:val="clear" w:color="auto" w:fill="F3F3F3"/>
        <w:tabs>
          <w:tab w:val="num" w:pos="1260"/>
        </w:tabs>
        <w:ind w:left="360" w:right="332" w:firstLine="539"/>
        <w:jc w:val="both"/>
        <w:rPr>
          <w:rFonts w:ascii="Calibri" w:hAnsi="Calibri" w:cs="Calibri"/>
        </w:rPr>
      </w:pPr>
      <w:r>
        <w:rPr>
          <w:rFonts w:ascii="Calibri" w:hAnsi="Calibri" w:cs="Calibri"/>
          <w:noProof/>
        </w:rPr>
        <w:drawing>
          <wp:inline distT="0" distB="0" distL="0" distR="0">
            <wp:extent cx="114300" cy="114300"/>
            <wp:effectExtent l="0" t="0" r="0" b="0"/>
            <wp:docPr id="3" name="Image 3" descr="bd1479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d14794_"/>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Pr>
          <w:rFonts w:ascii="Calibri" w:hAnsi="Calibri" w:cs="Calibri"/>
        </w:rPr>
        <w:t xml:space="preserve"> Le propriétaire s’engage à transmettre le rapport du SPANC à l’installateur.</w:t>
      </w:r>
    </w:p>
    <w:p>
      <w:pPr>
        <w:pBdr>
          <w:top w:val="double" w:sz="4" w:space="1" w:color="99CC00"/>
          <w:left w:val="double" w:sz="4" w:space="4" w:color="99CC00"/>
          <w:bottom w:val="double" w:sz="4" w:space="1" w:color="99CC00"/>
          <w:right w:val="double" w:sz="4" w:space="4" w:color="99CC00"/>
        </w:pBdr>
        <w:shd w:val="clear" w:color="auto" w:fill="F3F3F3"/>
        <w:ind w:left="360" w:right="332" w:firstLine="539"/>
        <w:jc w:val="both"/>
        <w:rPr>
          <w:rFonts w:ascii="Calibri" w:hAnsi="Calibri" w:cs="Calibri"/>
          <w:sz w:val="14"/>
          <w:szCs w:val="14"/>
        </w:rPr>
      </w:pPr>
    </w:p>
    <w:p>
      <w:pPr>
        <w:pBdr>
          <w:top w:val="double" w:sz="4" w:space="1" w:color="99CC00"/>
          <w:left w:val="double" w:sz="4" w:space="4" w:color="99CC00"/>
          <w:bottom w:val="double" w:sz="4" w:space="1" w:color="99CC00"/>
          <w:right w:val="double" w:sz="4" w:space="4" w:color="99CC00"/>
        </w:pBdr>
        <w:shd w:val="clear" w:color="auto" w:fill="F3F3F3"/>
        <w:tabs>
          <w:tab w:val="num" w:pos="1260"/>
        </w:tabs>
        <w:ind w:left="360" w:right="332" w:firstLine="539"/>
        <w:jc w:val="both"/>
        <w:rPr>
          <w:rFonts w:ascii="Calibri" w:hAnsi="Calibri" w:cs="Calibri"/>
        </w:rPr>
      </w:pPr>
      <w:r>
        <w:rPr>
          <w:rFonts w:ascii="Calibri" w:hAnsi="Calibri" w:cs="Calibri"/>
          <w:noProof/>
        </w:rPr>
        <w:drawing>
          <wp:inline distT="0" distB="0" distL="0" distR="0">
            <wp:extent cx="114300" cy="114300"/>
            <wp:effectExtent l="0" t="0" r="0" b="0"/>
            <wp:docPr id="4" name="Image 4" descr="bd1479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d14794_"/>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Pr>
          <w:rFonts w:ascii="Calibri" w:hAnsi="Calibri" w:cs="Calibri"/>
        </w:rPr>
        <w:t xml:space="preserve"> Le projet doit être réalisé conformément au projet accepté, à la réglementation en vigueur, aux règles de l’art (DTU 64-1) et tenir compte des observations émises.</w:t>
      </w:r>
    </w:p>
    <w:p>
      <w:pPr>
        <w:pBdr>
          <w:top w:val="double" w:sz="4" w:space="1" w:color="99CC00"/>
          <w:left w:val="double" w:sz="4" w:space="4" w:color="99CC00"/>
          <w:bottom w:val="double" w:sz="4" w:space="1" w:color="99CC00"/>
          <w:right w:val="double" w:sz="4" w:space="4" w:color="99CC00"/>
        </w:pBdr>
        <w:shd w:val="clear" w:color="auto" w:fill="F3F3F3"/>
        <w:ind w:left="360" w:right="332" w:firstLine="539"/>
        <w:jc w:val="both"/>
        <w:rPr>
          <w:rFonts w:ascii="Calibri" w:hAnsi="Calibri" w:cs="Calibri"/>
          <w:sz w:val="14"/>
          <w:szCs w:val="14"/>
        </w:rPr>
      </w:pPr>
    </w:p>
    <w:p>
      <w:pPr>
        <w:pStyle w:val="Normalcentr"/>
        <w:ind w:left="360" w:right="332"/>
        <w:rPr>
          <w:rFonts w:ascii="Calibri" w:hAnsi="Calibri" w:cs="Calibri"/>
        </w:rPr>
      </w:pPr>
      <w:r>
        <w:rPr>
          <w:rFonts w:ascii="Calibri" w:hAnsi="Calibri" w:cs="Calibri"/>
          <w:noProof/>
        </w:rPr>
        <w:drawing>
          <wp:inline distT="0" distB="0" distL="0" distR="0">
            <wp:extent cx="114300" cy="114300"/>
            <wp:effectExtent l="0" t="0" r="0" b="0"/>
            <wp:docPr id="5" name="Image 5" descr="bd1479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d14794_"/>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Pr>
          <w:rFonts w:ascii="Calibri" w:hAnsi="Calibri" w:cs="Calibri"/>
        </w:rPr>
        <w:t xml:space="preserve"> En cas de modification de ce projet, informer le SPANC, pour validation.</w:t>
      </w:r>
    </w:p>
    <w:p>
      <w:pPr>
        <w:pBdr>
          <w:top w:val="double" w:sz="4" w:space="1" w:color="99CC00"/>
          <w:left w:val="double" w:sz="4" w:space="4" w:color="99CC00"/>
          <w:bottom w:val="double" w:sz="4" w:space="1" w:color="99CC00"/>
          <w:right w:val="double" w:sz="4" w:space="4" w:color="99CC00"/>
        </w:pBdr>
        <w:shd w:val="clear" w:color="auto" w:fill="F3F3F3"/>
        <w:ind w:left="360" w:right="332" w:firstLine="539"/>
        <w:jc w:val="both"/>
        <w:rPr>
          <w:rFonts w:ascii="Calibri" w:hAnsi="Calibri" w:cs="Calibri"/>
          <w:sz w:val="14"/>
          <w:szCs w:val="14"/>
        </w:rPr>
      </w:pPr>
    </w:p>
    <w:p>
      <w:pPr>
        <w:pStyle w:val="Normalcentr"/>
        <w:ind w:left="360" w:right="332"/>
        <w:rPr>
          <w:rFonts w:ascii="Calibri" w:hAnsi="Calibri" w:cs="Calibri"/>
        </w:rPr>
      </w:pPr>
      <w:r>
        <w:rPr>
          <w:rFonts w:ascii="Calibri" w:hAnsi="Calibri" w:cs="Calibri"/>
          <w:noProof/>
        </w:rPr>
        <w:drawing>
          <wp:inline distT="0" distB="0" distL="0" distR="0">
            <wp:extent cx="114300" cy="114300"/>
            <wp:effectExtent l="0" t="0" r="0" b="0"/>
            <wp:docPr id="6" name="Image 6" descr="bd1479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d14794_"/>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Pr>
          <w:rFonts w:ascii="Calibri" w:hAnsi="Calibri" w:cs="Calibri"/>
        </w:rPr>
        <w:t xml:space="preserve"> Le présent agrément ne fait pas obstacle à la responsabilité civile et pénale du propriétaire et de l'installateur.</w:t>
      </w:r>
    </w:p>
    <w:p>
      <w:pPr>
        <w:pBdr>
          <w:top w:val="double" w:sz="4" w:space="1" w:color="99CC00"/>
          <w:left w:val="double" w:sz="4" w:space="4" w:color="99CC00"/>
          <w:bottom w:val="double" w:sz="4" w:space="1" w:color="99CC00"/>
          <w:right w:val="double" w:sz="4" w:space="4" w:color="99CC00"/>
        </w:pBdr>
        <w:shd w:val="clear" w:color="auto" w:fill="F3F3F3"/>
        <w:ind w:left="360" w:right="332" w:firstLine="539"/>
        <w:jc w:val="both"/>
        <w:rPr>
          <w:rFonts w:ascii="Calibri" w:hAnsi="Calibri" w:cs="Calibri"/>
          <w:sz w:val="14"/>
          <w:szCs w:val="14"/>
        </w:rPr>
      </w:pPr>
    </w:p>
    <w:p>
      <w:pPr>
        <w:pBdr>
          <w:top w:val="double" w:sz="4" w:space="1" w:color="99CC00"/>
          <w:left w:val="double" w:sz="4" w:space="4" w:color="99CC00"/>
          <w:bottom w:val="double" w:sz="4" w:space="1" w:color="99CC00"/>
          <w:right w:val="double" w:sz="4" w:space="4" w:color="99CC00"/>
        </w:pBdr>
        <w:shd w:val="clear" w:color="auto" w:fill="F3F3F3"/>
        <w:ind w:left="360" w:right="332" w:firstLine="539"/>
        <w:jc w:val="both"/>
        <w:rPr>
          <w:rFonts w:ascii="Calibri" w:hAnsi="Calibri" w:cs="Calibri"/>
        </w:rPr>
      </w:pPr>
      <w:r>
        <w:rPr>
          <w:rFonts w:ascii="Calibri" w:hAnsi="Calibri" w:cs="Calibri"/>
          <w:noProof/>
        </w:rPr>
        <w:drawing>
          <wp:inline distT="0" distB="0" distL="0" distR="0">
            <wp:extent cx="114300" cy="114300"/>
            <wp:effectExtent l="0" t="0" r="0" b="0"/>
            <wp:docPr id="7" name="Image 7" descr="bd1479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d14794_"/>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Pr>
          <w:rFonts w:ascii="Calibri" w:hAnsi="Calibri" w:cs="Calibri"/>
        </w:rPr>
        <w:t xml:space="preserve"> Une vérification technique de l’exécution des travaux doit être réalisée avant remblaiement. Le propriétaire s’engage à avertir le SPANC une semaine avant, du commencement du chantier et deux jours avant la fin des travaux et à ne recouvrir qu’après la visite.</w:t>
      </w:r>
    </w:p>
    <w:p>
      <w:pPr>
        <w:pBdr>
          <w:top w:val="double" w:sz="4" w:space="1" w:color="99CC00"/>
          <w:left w:val="double" w:sz="4" w:space="4" w:color="99CC00"/>
          <w:bottom w:val="double" w:sz="4" w:space="1" w:color="99CC00"/>
          <w:right w:val="double" w:sz="4" w:space="4" w:color="99CC00"/>
        </w:pBdr>
        <w:shd w:val="clear" w:color="auto" w:fill="F3F3F3"/>
        <w:ind w:left="360" w:right="332" w:firstLine="539"/>
        <w:jc w:val="both"/>
        <w:rPr>
          <w:rFonts w:ascii="Calibri" w:hAnsi="Calibri" w:cs="Calibri"/>
          <w:sz w:val="14"/>
          <w:szCs w:val="14"/>
        </w:rPr>
      </w:pPr>
    </w:p>
    <w:sectPr>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9pt;height:9pt" o:bullet="t">
        <v:imagedata r:id="rId1" o:title="bd14794_"/>
      </v:shape>
    </w:pict>
  </w:numPicBullet>
  <w:abstractNum w:abstractNumId="0" w15:restartNumberingAfterBreak="0">
    <w:nsid w:val="17F07CE3"/>
    <w:multiLevelType w:val="hybridMultilevel"/>
    <w:tmpl w:val="3AAE94E4"/>
    <w:lvl w:ilvl="0" w:tplc="081C6EBA">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8B94920"/>
    <w:multiLevelType w:val="hybridMultilevel"/>
    <w:tmpl w:val="F544B178"/>
    <w:lvl w:ilvl="0" w:tplc="040C0001">
      <w:start w:val="5"/>
      <w:numFmt w:val="bullet"/>
      <w:lvlText w:val=""/>
      <w:lvlJc w:val="left"/>
      <w:pPr>
        <w:tabs>
          <w:tab w:val="num" w:pos="720"/>
        </w:tabs>
        <w:ind w:left="720" w:hanging="360"/>
      </w:pPr>
      <w:rPr>
        <w:rFonts w:ascii="Symbol" w:eastAsia="Times New Roman" w:hAnsi="Symbol"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28E78F8"/>
    <w:multiLevelType w:val="hybridMultilevel"/>
    <w:tmpl w:val="BD8E74F2"/>
    <w:lvl w:ilvl="0" w:tplc="A75E29E6">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470A81"/>
    <w:multiLevelType w:val="hybridMultilevel"/>
    <w:tmpl w:val="B562E8A2"/>
    <w:lvl w:ilvl="0" w:tplc="1FC2B852">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93123EB"/>
    <w:multiLevelType w:val="hybridMultilevel"/>
    <w:tmpl w:val="2B92C7A8"/>
    <w:lvl w:ilvl="0" w:tplc="040C000D">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8295EA4"/>
    <w:multiLevelType w:val="hybridMultilevel"/>
    <w:tmpl w:val="91D8B906"/>
    <w:lvl w:ilvl="0" w:tplc="040C000D">
      <w:start w:val="1"/>
      <w:numFmt w:val="bullet"/>
      <w:lvlText w:val=""/>
      <w:lvlJc w:val="left"/>
      <w:pPr>
        <w:tabs>
          <w:tab w:val="num" w:pos="780"/>
        </w:tabs>
        <w:ind w:left="780" w:hanging="360"/>
      </w:pPr>
      <w:rPr>
        <w:rFonts w:ascii="Wingdings" w:hAnsi="Wingdings" w:hint="default"/>
      </w:rPr>
    </w:lvl>
    <w:lvl w:ilvl="1" w:tplc="A664E85C">
      <w:numFmt w:val="bullet"/>
      <w:lvlText w:val="-"/>
      <w:lvlJc w:val="left"/>
      <w:pPr>
        <w:tabs>
          <w:tab w:val="num" w:pos="1500"/>
        </w:tabs>
        <w:ind w:left="1500" w:hanging="360"/>
      </w:pPr>
      <w:rPr>
        <w:rFonts w:ascii="Times New Roman" w:eastAsia="Times New Roman" w:hAnsi="Times New Roman" w:cs="Times New Roman" w:hint="default"/>
      </w:rPr>
    </w:lvl>
    <w:lvl w:ilvl="2" w:tplc="040C0005" w:tentative="1">
      <w:start w:val="1"/>
      <w:numFmt w:val="bullet"/>
      <w:lvlText w:val=""/>
      <w:lvlJc w:val="left"/>
      <w:pPr>
        <w:tabs>
          <w:tab w:val="num" w:pos="2220"/>
        </w:tabs>
        <w:ind w:left="2220" w:hanging="360"/>
      </w:pPr>
      <w:rPr>
        <w:rFonts w:ascii="Wingdings" w:hAnsi="Wingdings" w:hint="default"/>
      </w:rPr>
    </w:lvl>
    <w:lvl w:ilvl="3" w:tplc="040C0001" w:tentative="1">
      <w:start w:val="1"/>
      <w:numFmt w:val="bullet"/>
      <w:lvlText w:val=""/>
      <w:lvlJc w:val="left"/>
      <w:pPr>
        <w:tabs>
          <w:tab w:val="num" w:pos="2940"/>
        </w:tabs>
        <w:ind w:left="2940" w:hanging="360"/>
      </w:pPr>
      <w:rPr>
        <w:rFonts w:ascii="Symbol" w:hAnsi="Symbol" w:hint="default"/>
      </w:rPr>
    </w:lvl>
    <w:lvl w:ilvl="4" w:tplc="040C0003" w:tentative="1">
      <w:start w:val="1"/>
      <w:numFmt w:val="bullet"/>
      <w:lvlText w:val="o"/>
      <w:lvlJc w:val="left"/>
      <w:pPr>
        <w:tabs>
          <w:tab w:val="num" w:pos="3660"/>
        </w:tabs>
        <w:ind w:left="3660" w:hanging="360"/>
      </w:pPr>
      <w:rPr>
        <w:rFonts w:ascii="Courier New" w:hAnsi="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5D6C505D"/>
    <w:multiLevelType w:val="hybridMultilevel"/>
    <w:tmpl w:val="7B004FC6"/>
    <w:lvl w:ilvl="0" w:tplc="040C000D">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94711A4"/>
    <w:multiLevelType w:val="hybridMultilevel"/>
    <w:tmpl w:val="F5E4B39A"/>
    <w:lvl w:ilvl="0" w:tplc="040C000B">
      <w:start w:val="1"/>
      <w:numFmt w:val="bullet"/>
      <w:lvlText w:val=""/>
      <w:lvlJc w:val="left"/>
      <w:pPr>
        <w:ind w:left="1260" w:hanging="360"/>
      </w:pPr>
      <w:rPr>
        <w:rFonts w:ascii="Wingdings" w:hAnsi="Wingdings"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8" w15:restartNumberingAfterBreak="0">
    <w:nsid w:val="76C94918"/>
    <w:multiLevelType w:val="hybridMultilevel"/>
    <w:tmpl w:val="7964842E"/>
    <w:lvl w:ilvl="0" w:tplc="040C0001">
      <w:start w:val="3"/>
      <w:numFmt w:val="bullet"/>
      <w:lvlText w:val=""/>
      <w:lvlJc w:val="left"/>
      <w:pPr>
        <w:tabs>
          <w:tab w:val="num" w:pos="720"/>
        </w:tabs>
        <w:ind w:left="720" w:hanging="360"/>
      </w:pPr>
      <w:rPr>
        <w:rFonts w:ascii="Symbol" w:eastAsia="Times New Roman" w:hAnsi="Symbol"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5"/>
  </w:num>
  <w:num w:numId="3">
    <w:abstractNumId w:val="3"/>
  </w:num>
  <w:num w:numId="4">
    <w:abstractNumId w:val="0"/>
  </w:num>
  <w:num w:numId="5">
    <w:abstractNumId w:val="2"/>
  </w:num>
  <w:num w:numId="6">
    <w:abstractNumId w:val="8"/>
  </w:num>
  <w:num w:numId="7">
    <w:abstractNumId w:val="1"/>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colormru v:ext="edit" colors="#eaeaea"/>
    </o:shapedefaults>
    <o:shapelayout v:ext="edit">
      <o:idmap v:ext="edit" data="1"/>
    </o:shapelayout>
  </w:shapeDefaults>
  <w:decimalSymbol w:val="."/>
  <w:listSeparator w:val=";"/>
  <w15:docId w15:val="{05053C73-40DD-4242-BF41-F269C2B72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Garamond" w:hAnsi="Garamond"/>
      <w:sz w:val="24"/>
      <w:szCs w:val="24"/>
    </w:rPr>
  </w:style>
  <w:style w:type="paragraph" w:styleId="Titre1">
    <w:name w:val="heading 1"/>
    <w:basedOn w:val="Normal"/>
    <w:next w:val="Normal"/>
    <w:qFormat/>
    <w:pPr>
      <w:keepNext/>
      <w:jc w:val="center"/>
      <w:outlineLvl w:val="0"/>
    </w:pPr>
    <w:rPr>
      <w:rFonts w:ascii="Comic Sans MS" w:hAnsi="Comic Sans MS"/>
      <w:b/>
      <w:bCs/>
      <w:sz w:val="44"/>
      <w:lang w:val="en-GB"/>
    </w:rPr>
  </w:style>
  <w:style w:type="paragraph" w:styleId="Titre2">
    <w:name w:val="heading 2"/>
    <w:basedOn w:val="Normal"/>
    <w:next w:val="Normal"/>
    <w:qFormat/>
    <w:pPr>
      <w:keepNext/>
      <w:jc w:val="center"/>
      <w:outlineLvl w:val="1"/>
    </w:pPr>
    <w:rPr>
      <w:rFonts w:ascii="Comic Sans MS" w:hAnsi="Comic Sans MS"/>
      <w:b/>
      <w:bCs/>
      <w:sz w:val="32"/>
    </w:rPr>
  </w:style>
  <w:style w:type="paragraph" w:styleId="Titre3">
    <w:name w:val="heading 3"/>
    <w:basedOn w:val="Normal"/>
    <w:next w:val="Normal"/>
    <w:qFormat/>
    <w:pPr>
      <w:keepNext/>
      <w:tabs>
        <w:tab w:val="left" w:pos="0"/>
        <w:tab w:val="decimal" w:pos="720"/>
        <w:tab w:val="right" w:leader="hyphen" w:pos="10440"/>
      </w:tabs>
      <w:spacing w:before="100" w:beforeAutospacing="1" w:after="100" w:afterAutospacing="1"/>
      <w:outlineLvl w:val="2"/>
    </w:pPr>
    <w:rPr>
      <w:rFonts w:ascii="Comic Sans MS" w:hAnsi="Comic Sans MS"/>
      <w:i/>
      <w:iCs/>
      <w:u w:val="single"/>
    </w:rPr>
  </w:style>
  <w:style w:type="paragraph" w:styleId="Titre4">
    <w:name w:val="heading 4"/>
    <w:basedOn w:val="Normal"/>
    <w:next w:val="Normal"/>
    <w:qFormat/>
    <w:pPr>
      <w:keepNext/>
      <w:tabs>
        <w:tab w:val="left" w:pos="0"/>
        <w:tab w:val="right" w:leader="hyphen" w:pos="10440"/>
      </w:tabs>
      <w:spacing w:line="120" w:lineRule="atLeast"/>
      <w:outlineLvl w:val="3"/>
    </w:pPr>
    <w:rPr>
      <w:rFonts w:ascii="Comic Sans MS" w:hAnsi="Comic Sans MS"/>
      <w:b/>
      <w:bCs/>
      <w:i/>
      <w:iCs/>
      <w:sz w:val="28"/>
      <w:u w:val="single"/>
    </w:rPr>
  </w:style>
  <w:style w:type="paragraph" w:styleId="Titre5">
    <w:name w:val="heading 5"/>
    <w:basedOn w:val="Normal"/>
    <w:next w:val="Normal"/>
    <w:qFormat/>
    <w:pPr>
      <w:keepNext/>
      <w:pBdr>
        <w:top w:val="single" w:sz="4" w:space="1" w:color="auto"/>
        <w:left w:val="single" w:sz="4" w:space="4" w:color="auto"/>
        <w:bottom w:val="single" w:sz="4" w:space="1" w:color="auto"/>
        <w:right w:val="single" w:sz="4" w:space="4" w:color="auto"/>
      </w:pBdr>
      <w:shd w:val="clear" w:color="auto" w:fill="E6E6E6"/>
      <w:tabs>
        <w:tab w:val="left" w:pos="0"/>
        <w:tab w:val="right" w:leader="hyphen" w:pos="10440"/>
      </w:tabs>
      <w:spacing w:line="120" w:lineRule="atLeast"/>
      <w:jc w:val="center"/>
      <w:outlineLvl w:val="4"/>
    </w:pPr>
    <w:rPr>
      <w:rFonts w:ascii="Comic Sans MS" w:hAnsi="Comic Sans MS"/>
      <w:b/>
      <w:bCs/>
      <w:i/>
      <w:iCs/>
      <w:sz w:val="28"/>
      <w:u w:val="single"/>
    </w:rPr>
  </w:style>
  <w:style w:type="paragraph" w:styleId="Titre6">
    <w:name w:val="heading 6"/>
    <w:basedOn w:val="Normal"/>
    <w:next w:val="Normal"/>
    <w:qFormat/>
    <w:pPr>
      <w:keepNext/>
      <w:tabs>
        <w:tab w:val="left" w:pos="0"/>
        <w:tab w:val="left" w:pos="6300"/>
        <w:tab w:val="right" w:leader="hyphen" w:pos="10440"/>
      </w:tabs>
      <w:spacing w:line="120" w:lineRule="atLeast"/>
      <w:outlineLvl w:val="5"/>
    </w:pPr>
    <w:rPr>
      <w:rFonts w:ascii="Comic Sans MS" w:hAnsi="Comic Sans MS"/>
      <w:b/>
      <w:bCs/>
      <w:i/>
      <w:iCs/>
      <w:u w:val="single"/>
    </w:rPr>
  </w:style>
  <w:style w:type="paragraph" w:styleId="Titre7">
    <w:name w:val="heading 7"/>
    <w:basedOn w:val="Normal"/>
    <w:next w:val="Normal"/>
    <w:qFormat/>
    <w:pPr>
      <w:keepNext/>
      <w:outlineLvl w:val="6"/>
    </w:pPr>
    <w:rPr>
      <w:b/>
      <w:bCs/>
      <w:smallCaps/>
    </w:rPr>
  </w:style>
  <w:style w:type="paragraph" w:styleId="Titre8">
    <w:name w:val="heading 8"/>
    <w:basedOn w:val="Normal"/>
    <w:next w:val="Normal"/>
    <w:qFormat/>
    <w:pPr>
      <w:keepNext/>
      <w:jc w:val="center"/>
      <w:outlineLvl w:val="7"/>
    </w:pPr>
    <w:rPr>
      <w:b/>
      <w:bCs/>
      <w:caps/>
    </w:rPr>
  </w:style>
  <w:style w:type="paragraph" w:styleId="Titre9">
    <w:name w:val="heading 9"/>
    <w:basedOn w:val="Normal"/>
    <w:next w:val="Normal"/>
    <w:qFormat/>
    <w:pPr>
      <w:keepNext/>
      <w:ind w:left="360"/>
      <w:outlineLvl w:val="8"/>
    </w:pPr>
    <w:rPr>
      <w:sz w:val="2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pPr>
      <w:jc w:val="center"/>
    </w:pPr>
    <w:rPr>
      <w:rFonts w:ascii="Comic Sans MS" w:hAnsi="Comic Sans MS"/>
      <w:sz w:val="44"/>
    </w:rPr>
  </w:style>
  <w:style w:type="paragraph" w:styleId="Corpsdetexte2">
    <w:name w:val="Body Text 2"/>
    <w:basedOn w:val="Normal"/>
    <w:pPr>
      <w:jc w:val="center"/>
    </w:pPr>
  </w:style>
  <w:style w:type="paragraph" w:styleId="Corpsdetexte3">
    <w:name w:val="Body Text 3"/>
    <w:basedOn w:val="Normal"/>
    <w:rPr>
      <w:rFonts w:ascii="Comic Sans MS" w:hAnsi="Comic Sans MS"/>
      <w:b/>
      <w:bCs/>
      <w:sz w:val="40"/>
    </w:rPr>
  </w:style>
  <w:style w:type="paragraph" w:styleId="Retraitcorpsdetexte">
    <w:name w:val="Body Text Indent"/>
    <w:basedOn w:val="Normal"/>
    <w:pPr>
      <w:ind w:left="360"/>
    </w:pPr>
    <w:rPr>
      <w:sz w:val="18"/>
    </w:rPr>
  </w:style>
  <w:style w:type="paragraph" w:styleId="Retraitcorpsdetexte2">
    <w:name w:val="Body Text Indent 2"/>
    <w:basedOn w:val="Normal"/>
    <w:pPr>
      <w:ind w:firstLine="709"/>
    </w:pPr>
    <w:rPr>
      <w:b/>
      <w:bCs/>
      <w:sz w:val="20"/>
    </w:rPr>
  </w:style>
  <w:style w:type="paragraph" w:styleId="Retraitcorpsdetexte3">
    <w:name w:val="Body Text Indent 3"/>
    <w:basedOn w:val="Normal"/>
    <w:pPr>
      <w:ind w:left="360"/>
    </w:pPr>
    <w:rPr>
      <w:rFonts w:ascii="Comic Sans MS" w:hAnsi="Comic Sans MS"/>
    </w:rPr>
  </w:style>
  <w:style w:type="paragraph" w:styleId="Normalcentr">
    <w:name w:val="Block Text"/>
    <w:basedOn w:val="Normal"/>
    <w:pPr>
      <w:pBdr>
        <w:top w:val="double" w:sz="4" w:space="1" w:color="99CC00"/>
        <w:left w:val="double" w:sz="4" w:space="4" w:color="99CC00"/>
        <w:bottom w:val="double" w:sz="4" w:space="1" w:color="99CC00"/>
        <w:right w:val="double" w:sz="4" w:space="4" w:color="99CC00"/>
      </w:pBdr>
      <w:shd w:val="clear" w:color="auto" w:fill="F3F3F3"/>
      <w:tabs>
        <w:tab w:val="num" w:pos="1260"/>
      </w:tabs>
      <w:ind w:left="-181" w:right="-108" w:firstLine="539"/>
      <w:jc w:val="both"/>
    </w:pPr>
    <w:rPr>
      <w:rFonts w:ascii="Comic Sans MS" w:hAnsi="Comic Sans MS"/>
    </w:rPr>
  </w:style>
  <w:style w:type="character" w:styleId="Lienhypertexte">
    <w:name w:val="Hyperlink"/>
    <w:rPr>
      <w:color w:val="0000FF"/>
      <w:u w:val="single"/>
    </w:rPr>
  </w:style>
  <w:style w:type="character" w:customStyle="1" w:styleId="Mentionnonrsolue1">
    <w:name w:val="Mention non résolue1"/>
    <w:uiPriority w:val="99"/>
    <w:semiHidden/>
    <w:unhideWhenUsed/>
    <w:rPr>
      <w:color w:val="808080"/>
      <w:shd w:val="clear" w:color="auto" w:fill="E6E6E6"/>
    </w:rPr>
  </w:style>
  <w:style w:type="paragraph" w:styleId="Textedebulles">
    <w:name w:val="Balloon Text"/>
    <w:basedOn w:val="Normal"/>
    <w:link w:val="TextedebullesCar"/>
    <w:rPr>
      <w:rFonts w:ascii="Tahoma" w:hAnsi="Tahoma" w:cs="Tahoma"/>
      <w:sz w:val="16"/>
      <w:szCs w:val="16"/>
    </w:rPr>
  </w:style>
  <w:style w:type="character" w:customStyle="1" w:styleId="TextedebullesCar">
    <w:name w:val="Texte de bulles Car"/>
    <w:basedOn w:val="Policepardfaut"/>
    <w:link w:val="Textedebulles"/>
    <w:rPr>
      <w:rFonts w:ascii="Tahoma" w:hAnsi="Tahoma" w:cs="Tahoma"/>
      <w:sz w:val="16"/>
      <w:szCs w:val="16"/>
    </w:rPr>
  </w:style>
  <w:style w:type="paragraph" w:styleId="Paragraphedeliste">
    <w:name w:val="List Paragraph"/>
    <w:basedOn w:val="Normal"/>
    <w:uiPriority w:val="34"/>
    <w:qFormat/>
    <w:pPr>
      <w:ind w:left="720"/>
      <w:contextualSpacing/>
    </w:pPr>
  </w:style>
  <w:style w:type="table" w:styleId="Grilledutableau">
    <w:name w:val="Table Grid"/>
    <w:basedOn w:val="Tableau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media/image2.png" Type="http://schemas.openxmlformats.org/officeDocument/2006/relationships/image"/>
<Relationship Id="rId6" Target="media/image3.jpeg" Type="http://schemas.openxmlformats.org/officeDocument/2006/relationships/image"/>
<Relationship Id="rId7" Target="mailto:contact@cclvn.fr" TargetMode="External" Type="http://schemas.openxmlformats.org/officeDocument/2006/relationships/hyperlink"/>
<Relationship Id="rId8" Target="media/image4.png" Type="http://schemas.openxmlformats.org/officeDocument/2006/relationships/image"/>
<Relationship Id="rId9" Target="fontTable.xml" Type="http://schemas.openxmlformats.org/officeDocument/2006/relationships/fontTable"/>
</Relationships>

</file>

<file path=word/_rels/numbering.xml.rels><?xml version="1.0" encoding="UTF-8" standalone="no"?>
<Relationships xmlns="http://schemas.openxmlformats.org/package/2006/relationships">
<Relationship Id="rId1" Target="media/image1.pn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1122</Words>
  <Characters>6175</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Assainissement non collectif : Contrôle de réalisation</vt:lpstr>
    </vt:vector>
  </TitlesOfParts>
  <Company>CG58</Company>
  <LinksUpToDate>false</LinksUpToDate>
  <CharactersWithSpaces>7283</CharactersWithSpaces>
  <SharedDoc>false</SharedDoc>
  <HLinks>
    <vt:vector size="6" baseType="variant">
      <vt:variant>
        <vt:i4>8192073</vt:i4>
      </vt:variant>
      <vt:variant>
        <vt:i4>0</vt:i4>
      </vt:variant>
      <vt:variant>
        <vt:i4>0</vt:i4>
      </vt:variant>
      <vt:variant>
        <vt:i4>5</vt:i4>
      </vt:variant>
      <vt:variant>
        <vt:lpwstr>mailto:contact@cclvn.fr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2018-05-17T05:21:00Z</dcterms:created>
  <dc:creator>cazenave</dc:creator>
  <cp:lastModifiedBy>julie</cp:lastModifiedBy>
  <cp:lastPrinted>2012-10-01T10:31:00Z</cp:lastPrinted>
  <dcterms:modified xsi:type="dcterms:W3CDTF">2018-05-24T15:40:00Z</dcterms:modified>
  <cp:revision>4</cp:revision>
  <dc:title>Assainissement non collectif : Contrôle de réalisation</dc:title>
</cp:coreProperties>
</file>