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GARCHY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w:t>
      </w:r>
      <w:proofErr w:type="gramStart"/>
      <w:r>
        <w:rPr>
          <w:sz w:val="28"/>
          <w:szCs w:val="36"/>
        </w:rPr>
        <w:t/>
      </w:r>
      <w:proofErr w:type="gramEnd"/>
      <w:r>
        <w:rPr>
          <w:sz w:val="28"/>
          <w:szCs w:val="36"/>
        </w:rPr>
        <w:t xml:space="preserve">  Rue des Grands Buissons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BONNIN Audrey</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31/05/2021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BONNIN Audrey</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C</w:t>
      </w:r>
      <w:proofErr w:type="gramStart"/>
      <w:r>
        <w:rPr>
          <w:rFonts w:eastAsia="Times New Roman" w:cstheme="minorHAnsi"/>
        </w:rPr>
        <w:t/>
      </w:r>
      <w:proofErr w:type="gramEnd"/>
      <w:r>
        <w:rPr>
          <w:rFonts w:eastAsia="Times New Roman" w:cstheme="minorHAnsi"/>
        </w:rPr>
        <w:t xml:space="preserve"> 520</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28/05/2021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BONNIN Audrey</w:t>
            </w:r>
          </w:p>
          <w:p w14:paraId="65156932" w14:textId="77777777" w:rsidR="00257929" w:rsidRDefault="007F769C">
            <w:pPr>
              <w:spacing w:after="0" w:line="240" w:lineRule="auto"/>
              <w:rPr>
                <w:rFonts w:cstheme="minorHAnsi"/>
              </w:rPr>
            </w:pPr>
            <w:r>
              <w:rPr>
                <w:rFonts w:cstheme="minorHAnsi"/>
              </w:rPr>
              <w:t>Adresse : Adresse : 1</w:t>
            </w:r>
            <w:proofErr w:type="gramStart"/>
            <w:r>
              <w:rPr>
                <w:rFonts w:cstheme="minorHAnsi"/>
              </w:rPr>
              <w:t/>
            </w:r>
            <w:proofErr w:type="gramEnd"/>
            <w:r>
              <w:rPr>
                <w:rFonts w:cstheme="minorHAnsi"/>
              </w:rPr>
              <w:t xml:space="preserve">  Rue des Grands Buissons Commune de GARCHY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28/05/2021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