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8906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13-11-2018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PIKUL TADEUSZ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Penissiaux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Colméry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0386227079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16  ROUTE DE SUILLY LA TOUR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Champcellee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réalisés ne correspondent pas au projet initialement déposé et validé par le SPANC.</w:t>
        <w:br/>
        <w:t>En effet sur place a été réalisé un filtre à sable vertical drainé avec rejet dans la parcelle voisine sans autorisation préalable à la place d'un filtre à sable vertical non drainé.</w:t>
        <w:br/>
        <w:t>Les conduites de répartition du filtre à sable sont en tuyau perforé à partir du regard de répartition sauf pour le tuyau central qui a bien le premier mètre en tuyau plein.</w:t>
        <w:br/>
        <w:t>En ce qui concerne la hauteur du filtre à sable, il n'y a que 80 cm de profondeur dans le regard de contrôle du filtre alors qu'il devrait y avoir 1.30 m, nous n'avons pas pu vérifier les hauteurs exactes de sable et de graviers qui constitue le filtre.</w:t>
        <w:br/>
        <w:t>La ventilation n'était pas terminée lors du contrôle.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PIKUL TADEUSZ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16  ROUTE DE SUILLY LA TOUR Commune de SUILLY LA TOUR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13-11-2018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