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9</w:t>
      </w:r>
      <w:proofErr w:type="gramStart"/>
      <w:r>
        <w:rPr>
          <w:sz w:val="28"/>
          <w:szCs w:val="36"/>
        </w:rPr>
        <w:t/>
      </w:r>
      <w:proofErr w:type="gramEnd"/>
      <w:r>
        <w:rPr>
          <w:sz w:val="28"/>
          <w:szCs w:val="36"/>
        </w:rPr>
        <w:t xml:space="preserve">  Rue des Gazons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GUERIN Jean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20/05/2021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GUERIN Jean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C</w:t>
      </w:r>
      <w:proofErr w:type="gramStart"/>
      <w:r>
        <w:rPr>
          <w:rFonts w:eastAsia="Times New Roman" w:cstheme="minorHAnsi"/>
        </w:rPr>
        <w:t/>
      </w:r>
      <w:proofErr w:type="gramEnd"/>
      <w:r>
        <w:rPr>
          <w:rFonts w:eastAsia="Times New Roman" w:cstheme="minorHAnsi"/>
        </w:rPr>
        <w:t xml:space="preserve"> 1507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20/05/2021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GUERIN Jean</w:t>
            </w:r>
          </w:p>
          <w:p w14:paraId="65156932" w14:textId="77777777" w:rsidR="00257929" w:rsidRDefault="007F769C">
            <w:pPr>
              <w:spacing w:after="0" w:line="240" w:lineRule="auto"/>
              <w:rPr>
                <w:rFonts w:cstheme="minorHAnsi"/>
              </w:rPr>
            </w:pPr>
            <w:r>
              <w:rPr>
                <w:rFonts w:cstheme="minorHAnsi"/>
              </w:rPr>
              <w:t>Adresse : Adresse : 9</w:t>
            </w:r>
            <w:proofErr w:type="gramStart"/>
            <w:r>
              <w:rPr>
                <w:rFonts w:cstheme="minorHAnsi"/>
              </w:rPr>
              <w:t/>
            </w:r>
            <w:proofErr w:type="gramEnd"/>
            <w:r>
              <w:rPr>
                <w:rFonts w:cstheme="minorHAnsi"/>
              </w:rPr>
              <w:t xml:space="preserve">  Rue des Gazons Commune de POUILLY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20/05/2021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