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20</w:t>
      </w:r>
      <w:proofErr w:type="gramStart"/>
      <w:r>
        <w:rPr>
          <w:sz w:val="28"/>
          <w:szCs w:val="36"/>
        </w:rPr>
        <w:t/>
      </w:r>
      <w:proofErr w:type="gramEnd"/>
      <w:r>
        <w:rPr>
          <w:sz w:val="28"/>
          <w:szCs w:val="36"/>
        </w:rPr>
        <w:t xml:space="preserve">  Rue du Crot des Pierres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DEVAUX Catherine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DEVAUX Catherine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ZP</w:t>
      </w:r>
      <w:proofErr w:type="gramStart"/>
      <w:r>
        <w:rPr>
          <w:rFonts w:eastAsia="Times New Roman" w:cstheme="minorHAnsi"/>
        </w:rPr>
        <w:t/>
      </w:r>
      <w:proofErr w:type="gramEnd"/>
      <w:r>
        <w:rPr>
          <w:rFonts w:eastAsia="Times New Roman" w:cstheme="minorHAnsi"/>
        </w:rPr>
        <w:t xml:space="preserve"> 186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DEVAUX Catherine</w:t>
            </w:r>
          </w:p>
          <w:p w14:paraId="65156932" w14:textId="77777777" w:rsidR="00257929" w:rsidRDefault="007F769C">
            <w:pPr>
              <w:spacing w:after="0" w:line="240" w:lineRule="auto"/>
              <w:rPr>
                <w:rFonts w:cstheme="minorHAnsi"/>
              </w:rPr>
            </w:pPr>
            <w:r>
              <w:rPr>
                <w:rFonts w:cstheme="minorHAnsi"/>
              </w:rPr>
              <w:t>Adresse : Adresse : 20</w:t>
            </w:r>
            <w:proofErr w:type="gramStart"/>
            <w:r>
              <w:rPr>
                <w:rFonts w:cstheme="minorHAnsi"/>
              </w:rPr>
              <w:t/>
            </w:r>
            <w:proofErr w:type="gramEnd"/>
            <w:r>
              <w:rPr>
                <w:rFonts w:cstheme="minorHAnsi"/>
              </w:rPr>
              <w:t xml:space="preserve">  Rue du Crot des Pierres Commune de MESVES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