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GARCHY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Noire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MARTIN Stéphane et Laeticia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26/01/2022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MARTIN Stéphane et Laeticia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2388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MARTIN Stéphane et Laeticia</w:t>
            </w:r>
          </w:p>
          <w:p w14:paraId="65156932" w14:textId="77777777" w:rsidR="00257929" w:rsidRDefault="007F769C">
            <w:pPr>
              <w:spacing w:after="0" w:line="240" w:lineRule="auto"/>
              <w:rPr>
                <w:rFonts w:cstheme="minorHAnsi"/>
              </w:rPr>
            </w:pPr>
            <w:r>
              <w:rPr>
                <w:rFonts w:cstheme="minorHAnsi"/>
              </w:rPr>
              <w:t>Adresse : 2  Rue Noire Commune de GARCHY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