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03/05/2021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LES AUGERIES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YH 89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EVRARD Michel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Rue Germain PILON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93700 Drancy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1115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du sanibroyeur, les eaux ménagères du lavabo de l'étage.</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Oui</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Non</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100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Paroi endommagée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Pouzzolane</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Non</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Non</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 la salle de bain et une partie des eaux pluviales</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préfiltre, les eaux de la salle de bain et les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de la salle de bain brutes et eaux des toilettes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rejet présumé, lors du contrôle, nous n'avons pas pu identifié le lieu de rejet des eaux du sanibroyeur et de la cuisine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Modifier la ventilation secondaire de la fosse</w:t>
              <w:br/>
              <w:t>Ou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