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6</w:t>
      </w:r>
      <w:proofErr w:type="gramStart"/>
      <w:r>
        <w:rPr>
          <w:sz w:val="28"/>
          <w:szCs w:val="36"/>
        </w:rPr>
        <w:t/>
      </w:r>
      <w:proofErr w:type="gramEnd"/>
      <w:r>
        <w:rPr>
          <w:sz w:val="28"/>
          <w:szCs w:val="36"/>
        </w:rPr>
        <w:t xml:space="preserve">  Route des artisans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FOURNIER Charles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FOURNIER Charles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AE</w:t>
      </w:r>
      <w:proofErr w:type="gramStart"/>
      <w:r>
        <w:rPr>
          <w:rFonts w:eastAsia="Times New Roman" w:cstheme="minorHAnsi"/>
        </w:rPr>
        <w:t/>
      </w:r>
      <w:proofErr w:type="gramEnd"/>
      <w:r>
        <w:rPr>
          <w:rFonts w:eastAsia="Times New Roman" w:cstheme="minorHAnsi"/>
        </w:rPr>
        <w:t xml:space="preserve"> 20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FOURNIER Charles</w:t>
            </w:r>
          </w:p>
          <w:p w14:paraId="65156932" w14:textId="77777777" w:rsidR="00257929" w:rsidRDefault="007F769C">
            <w:pPr>
              <w:spacing w:after="0" w:line="240" w:lineRule="auto"/>
              <w:rPr>
                <w:rFonts w:cstheme="minorHAnsi"/>
              </w:rPr>
            </w:pPr>
            <w:r>
              <w:rPr>
                <w:rFonts w:cstheme="minorHAnsi"/>
              </w:rPr>
              <w:t>Adresse : Adresse : 6</w:t>
            </w:r>
            <w:proofErr w:type="gramStart"/>
            <w:r>
              <w:rPr>
                <w:rFonts w:cstheme="minorHAnsi"/>
              </w:rPr>
              <w:t/>
            </w:r>
            <w:proofErr w:type="gramEnd"/>
            <w:r>
              <w:rPr>
                <w:rFonts w:cstheme="minorHAnsi"/>
              </w:rPr>
              <w:t xml:space="preserve">  Route des artisans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