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3  LES CARROUES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MARTEILL Henri</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MARTEILL Henri</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ZV 102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MARTEILL Henri</w:t>
            </w:r>
          </w:p>
          <w:p>
            <w:pPr>
              <w:spacing w:after="0" w:line="240" w:lineRule="auto"/>
              <w:rPr>
                <w:rFonts w:cstheme="minorHAnsi"/>
              </w:rPr>
            </w:pPr>
            <w:r>
              <w:rPr>
                <w:rFonts w:cstheme="minorHAnsi"/>
              </w:rPr>
              <w:t>Adresse : 3  LES CARROUES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