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Société CEMEX Granulats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Service Foncier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63  rue d'Emerainville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77183 Croissy Beaubourg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Société,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9001 LE BOIS RABOT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05/04/2019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Société,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