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2  chemin des champs dieux    </w:t>
      </w:r>
      <w:r>
        <w:rPr>
          <w:sz w:val="28"/>
          <w:szCs w:val="36"/>
        </w:rPr>
        <w:lastRenderedPageBreak/>
        <w:t xml:space="preserve"> La Brosse aux bruns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SENOBLE Anne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SENOBLE Anne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YB 362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SENOBLE Anne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SENOBLE Anne</w:t>
            </w:r>
          </w:p>
          <w:p>
            <w:pPr>
              <w:spacing w:line="240" w:lineRule="auto"/>
              <w:rPr>
                <w:rFonts w:cstheme="minorHAnsi"/>
              </w:rPr>
            </w:pPr>
            <w:r>
              <w:rPr>
                <w:rFonts w:cstheme="minorHAnsi"/>
              </w:rPr>
              <w:t>Adresse : 2  chemin des champs dieux Commune de ALLIGNY COSNE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12-07-2018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