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331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des pelus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BEDU FERLA</w:t>
      </w:r>
      <w:proofErr w:type="spellStart"/>
      <w:r>
        <w:rPr>
          <w:rFonts w:cstheme="minorHAnsi"/>
          <w:sz w:val="28"/>
          <w:szCs w:val="36"/>
        </w:rPr>
        <w:t/>
      </w:r>
      <w:proofErr w:type="spellEnd"/>
      <w:r>
        <w:rPr>
          <w:rFonts w:cstheme="minorHAnsi"/>
          <w:sz w:val="28"/>
          <w:szCs w:val="36"/>
        </w:rPr>
        <w:t xml:space="preserve">  Hilaire et Evelyne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BEDU FERLA</w:t>
      </w:r>
      <w:proofErr w:type="spellStart"/>
      <w:r>
        <w:rPr>
          <w:rFonts w:eastAsia="Times New Roman" w:cstheme="minorHAnsi"/>
        </w:rPr>
        <w:t/>
      </w:r>
      <w:proofErr w:type="spellEnd"/>
      <w:r>
        <w:rPr>
          <w:rFonts w:eastAsia="Times New Roman" w:cstheme="minorHAnsi"/>
        </w:rPr>
        <w:t xml:space="preserve">  Hilaire et Evelyne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433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20/07/2020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BEDU FERLA</w:t>
            </w:r>
            <w:proofErr w:type="spellStart"/>
            <w:r>
              <w:rPr>
                <w:rFonts w:eastAsia="Times New Roman" w:cstheme="minorHAnsi"/>
              </w:rPr>
              <w:t/>
            </w:r>
            <w:proofErr w:type="spellEnd"/>
            <w:r>
              <w:rPr>
                <w:rFonts w:eastAsia="Times New Roman" w:cstheme="minorHAnsi"/>
              </w:rPr>
              <w:t xml:space="preserve">  Hilaire et Evelyne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331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des pelus</w:t>
            </w:r>
            <w:proofErr w:type="spellStart"/>
            <w:r>
              <w:rPr>
                <w:rFonts w:cstheme="minorHAnsi"/>
              </w:rPr>
              <w:t/>
            </w:r>
            <w:proofErr w:type="spellEnd"/>
            <w:r>
              <w:rPr>
                <w:rFonts w:cstheme="minorHAnsi"/>
              </w:rPr>
              <w:t xml:space="preserve"> Commune de  Commune de NEUVY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