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2896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29/04/2022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14  VAUZEME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ZB 57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DUTHEIL Georges succession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Maitre CROISY</w:t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rue des fontaines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58310 Saint-Amand-en-Puisaye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4567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douche et de la baignoire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les eaux ménagères de la salle de bain, de la cuisine et de l'évier.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l'ensemble des eaux ménagères de l'habitation</w:t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40C5A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08EFE5C2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Plateau absorbant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EADD1E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4DEB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 w14:paraId="263EB4E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 m</w:t>
            </w:r>
          </w:p>
        </w:tc>
      </w:tr>
      <w:tr w:rsidR="00B8718F" w14:paraId="7E85870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5ABDF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1D37BE2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</w:p>
        </w:tc>
      </w:tr>
      <w:tr w:rsidR="00B8718F" w14:paraId="60F34A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39AC4C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437B017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 w:rsidR="00B8718F" w14:paraId="619FAB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794E8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 w14:paraId="78C611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248EF0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8EAE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DCDA06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2AB7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B1EA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368BF7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A2377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7853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012817B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5560A09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99A7A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4AC07B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3CFB0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6FD0C2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64C926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2F5CBB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B66F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6EDD18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12 m²</w:t>
            </w:r>
          </w:p>
        </w:tc>
      </w:tr>
      <w:tr w:rsidR="00B8718F" w14:paraId="11BDEA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961DD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0C04084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Oui </w:t>
            </w:r>
          </w:p>
        </w:tc>
      </w:tr>
      <w:tr w:rsidR="00B8718F" w14:paraId="30889B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E95D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 w14:paraId="3CAF6A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86318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3C76F8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150EEB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1D8B91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9F11A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75069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4C63D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E6514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56BD3C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D13422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440E2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384FEBB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A371E7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DD5DC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4563A17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3D9A7E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987D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oui, préciser (colmatage, stagnation d'eau en surface,...)</w:t>
            </w:r>
          </w:p>
        </w:tc>
        <w:tc>
          <w:tcPr>
            <w:tcW w:w="7027" w:type="dxa"/>
          </w:tcPr>
          <w:p w14:paraId="28208D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37E29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0B161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545B740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A118720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3496F317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DF88051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A1E38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5F57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1A9CCB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93EE1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69978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 w14:paraId="21E715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62C9C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5275E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28151D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0F6F0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87482C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18CAA3B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F91520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C81D6F3" w14:textId="77777777" w:rsidR="00B8718F" w:rsidRDefault="009F11CC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 w14:paraId="6C1FE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2B5ED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0433D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2D4608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0F698F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8668C8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12985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D082CC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F5734E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 w14:paraId="6F94DD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ce regard reçoit le trop plein du regard de collecte n°1</w:t>
            </w:r>
          </w:p>
        </w:tc>
      </w:tr>
    </w:tbl>
    <w:p w14:paraId="7DABAC4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dégraisseur, de la fosse septique et les tuyaux de drainage du terrain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</w:t>
              <w:br/>
              <w:t>Séparer les eaux pluviales des eaux usées</w:t>
              <w:br/>
              <w:t>Créer un système de traitement pour l'ensemble des eaux usées</w:t>
              <w:br/>
              <w:t>Les ﬁltres bactériens percolateurs ou plateau absorbant ne sont plus autorisés comme dispositif de traitement depuis l’arrêté du 6 mai 1996 ﬁxant les prescriptions techniques applicables aux systèmes d’assainissement non collectif.</w:t>
              <w:br/>
              <w:t>Les travaux devront être réalisés dans un délai d’un an à compter de la signature authentique de l’acte de vente.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edia/image1.jpeg" Type="http://schemas.openxmlformats.org/officeDocument/2006/relationships/image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