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ANNAY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/>
      </w:r>
      <w:r>
        <w:rPr>
          <w:sz w:val="28"/>
          <w:szCs w:val="36"/>
        </w:rPr>
        <w:t xml:space="preserve">  LE BOURG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PORTIER Annie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30/07/2020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PORTIER Annie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AA</w:t>
      </w:r>
      <w:r>
        <w:rPr>
          <w:rFonts w:eastAsia="Times New Roman" w:cstheme="minorHAnsi"/>
        </w:rPr>
        <w:t xml:space="preserve"> 63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30/07/2020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Annie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  LE BOURG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30/07/2020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