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26</w:t>
      </w:r>
      <w:r>
        <w:rPr>
          <w:sz w:val="28"/>
          <w:szCs w:val="36"/>
        </w:rPr>
        <w:t xml:space="preserve">  Rue du Chétif Bois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VILLARET Blandine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06/08/2020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VILLARET Blandine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</w:t>
      </w:r>
      <w:r>
        <w:rPr>
          <w:rFonts w:eastAsia="Times New Roman" w:cstheme="minorHAnsi"/>
        </w:rPr>
        <w:t xml:space="preserve"> 1 235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05/08/2020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Blandine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26  Rue du Chétif Bois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05/08/2020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