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11  Rue du four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NOE Alexandre et Sabrina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NOE Alexandre et Sabrina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BB 19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11/07/2022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NOE Alexandre et Sabrina</w:t>
            </w:r>
          </w:p>
          <w:p w14:paraId="65156932" w14:textId="77777777" w:rsidR="00257929" w:rsidRDefault="007F769C">
            <w:pPr>
              <w:spacing w:after="0" w:line="240" w:lineRule="auto"/>
              <w:rPr>
                <w:rFonts w:cstheme="minorHAnsi"/>
              </w:rPr>
            </w:pPr>
            <w:r>
              <w:rPr>
                <w:rFonts w:cstheme="minorHAnsi"/>
              </w:rPr>
              <w:t>Adresse : 11  Rue du four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