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POUGNY</w:t>
      </w:r>
    </w:p>
    <w:p>
      <w:pPr>
        <w:ind w:left="708"/>
        <w:rPr>
          <w:rFonts w:cstheme="minorHAnsi"/>
          <w:szCs w:val="20"/>
        </w:rPr>
      </w:pPr>
      <w:r>
        <w:rPr>
          <w:sz w:val="36"/>
          <w:szCs w:val="36"/>
        </w:rPr>
        <w:t xml:space="preserve">Adresse du bien : </w:t>
      </w:r>
      <w:r>
        <w:rPr>
          <w:sz w:val="28"/>
          <w:szCs w:val="36"/>
        </w:rPr>
        <w:t xml:space="preserve">1  route de la croix bleue    </w:t>
      </w:r>
      <w:r>
        <w:rPr>
          <w:sz w:val="28"/>
          <w:szCs w:val="36"/>
        </w:rPr>
        <w:lastRenderedPageBreak/>
        <w:t xml:space="preserve"> Meung</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Consorts</w:t>
      </w:r>
      <w:r>
        <w:rPr>
          <w:rFonts w:cstheme="minorHAnsi"/>
          <w:szCs w:val="20"/>
        </w:rPr>
        <w:t xml:space="preserve">  </w:t>
      </w:r>
      <w:r>
        <w:rPr>
          <w:rFonts w:cstheme="minorHAnsi"/>
          <w:sz w:val="28"/>
          <w:szCs w:val="36"/>
        </w:rPr>
        <w:t>POUSSET Jean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09/04/2019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Consorts POUSSET Jean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ZB 158</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09/04/2019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Consorts POUSSET Jean</w:t>
            </w:r>
          </w:p>
          <w:p>
            <w:pPr>
              <w:spacing w:after="0" w:line="240" w:lineRule="auto"/>
              <w:rPr>
                <w:rFonts w:cstheme="minorHAnsi"/>
              </w:rPr>
            </w:pPr>
            <w:r>
              <w:rPr>
                <w:rFonts w:cstheme="minorHAnsi"/>
              </w:rPr>
              <w:t>Adresse : 1  route de la croix bleue Commune de POUGNY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09/04/2019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