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2943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236  VAILLY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79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DUBREUIL SAINT LOUIS AUGUSTIN Florent et Doriane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Maître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1753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semble collecter la sortie de la pompe de relevage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couvercle abimé</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DFD3101" w14:textId="77777777" w:rsidR="00B8718F" w:rsidRDefault="009F11CC">
      <w:pPr>
        <w:rPr>
          <w:rFonts w:cs="Arial"/>
          <w:sz w:val="18"/>
          <w:szCs w:val="18"/>
        </w:rPr>
      </w:pPr>
      <w:r>
        <w:rPr>
          <w:rFonts w:cs="Arial"/>
          <w:sz w:val="18"/>
          <w:szCs w:val="18"/>
        </w:rPr>
        <w:t/>
      </w:r>
    </w:p>
    <w:p w14:paraId="354DCE1A"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272A00C" w14:textId="77777777">
        <w:trPr>
          <w:jc w:val="center"/>
        </w:trPr>
        <w:tc>
          <w:tcPr>
            <w:tcW w:w="3343" w:type="dxa"/>
            <w:shd w:val="clear" w:color="auto" w:fill="auto"/>
          </w:tcPr>
          <w:p w14:paraId="04E89404" w14:textId="77777777" w:rsidR="00B8718F" w:rsidRDefault="009F11CC">
            <w:pPr>
              <w:rPr>
                <w:sz w:val="18"/>
              </w:rPr>
            </w:pPr>
            <w:r>
              <w:rPr>
                <w:sz w:val="18"/>
              </w:rPr>
              <w:t>Implantation</w:t>
            </w:r>
          </w:p>
        </w:tc>
        <w:tc>
          <w:tcPr>
            <w:tcW w:w="7027" w:type="dxa"/>
          </w:tcPr>
          <w:p w14:paraId="69830563" w14:textId="77777777" w:rsidR="00B8718F" w:rsidRDefault="009F11CC">
            <w:pPr>
              <w:rPr>
                <w:sz w:val="18"/>
              </w:rPr>
            </w:pPr>
            <w:r>
              <w:rPr>
                <w:sz w:val="18"/>
              </w:rPr>
              <w:t/>
            </w:r>
          </w:p>
        </w:tc>
      </w:tr>
      <w:tr w:rsidR="00B8718F" w14:paraId="6823542D" w14:textId="77777777">
        <w:trPr>
          <w:jc w:val="center"/>
        </w:trPr>
        <w:tc>
          <w:tcPr>
            <w:tcW w:w="3343" w:type="dxa"/>
            <w:shd w:val="clear" w:color="auto" w:fill="auto"/>
          </w:tcPr>
          <w:p w14:paraId="6272DA94" w14:textId="77777777" w:rsidR="00B8718F" w:rsidRDefault="009F11CC">
            <w:pPr>
              <w:rPr>
                <w:sz w:val="18"/>
              </w:rPr>
            </w:pPr>
            <w:r>
              <w:rPr>
                <w:sz w:val="18"/>
              </w:rPr>
              <w:t>Matériau :</w:t>
            </w:r>
          </w:p>
        </w:tc>
        <w:tc>
          <w:tcPr>
            <w:tcW w:w="7027" w:type="dxa"/>
          </w:tcPr>
          <w:p w14:paraId="6B384105" w14:textId="77777777" w:rsidR="00B8718F" w:rsidRDefault="009F11CC">
            <w:pPr>
              <w:rPr>
                <w:sz w:val="18"/>
              </w:rPr>
            </w:pPr>
            <w:r>
              <w:rPr>
                <w:sz w:val="18"/>
              </w:rPr>
              <w:t>Polyéthylène</w:t>
            </w:r>
          </w:p>
        </w:tc>
      </w:tr>
      <w:tr w:rsidR="00B8718F" w14:paraId="4FC266A9" w14:textId="77777777">
        <w:trPr>
          <w:jc w:val="center"/>
        </w:trPr>
        <w:tc>
          <w:tcPr>
            <w:tcW w:w="3343" w:type="dxa"/>
            <w:shd w:val="clear" w:color="auto" w:fill="auto"/>
          </w:tcPr>
          <w:p w14:paraId="2E6129D3" w14:textId="77777777" w:rsidR="00B8718F" w:rsidRDefault="009F11CC">
            <w:pPr>
              <w:rPr>
                <w:sz w:val="18"/>
              </w:rPr>
            </w:pPr>
            <w:r>
              <w:rPr>
                <w:sz w:val="18"/>
              </w:rPr>
              <w:t>Poste de relevage</w:t>
            </w:r>
          </w:p>
        </w:tc>
        <w:tc>
          <w:tcPr>
            <w:tcW w:w="7027" w:type="dxa"/>
          </w:tcPr>
          <w:p w14:paraId="608E5792" w14:textId="77777777" w:rsidR="00B8718F" w:rsidRDefault="009F11CC">
            <w:pPr>
              <w:rPr>
                <w:sz w:val="18"/>
              </w:rPr>
            </w:pPr>
            <w:r>
              <w:rPr>
                <w:sz w:val="18"/>
              </w:rPr>
              <w:t xml:space="preserve"> L</w:t>
            </w:r>
          </w:p>
        </w:tc>
      </w:tr>
      <w:tr w:rsidR="00B8718F" w14:paraId="6F49DE7D" w14:textId="77777777">
        <w:trPr>
          <w:jc w:val="center"/>
        </w:trPr>
        <w:tc>
          <w:tcPr>
            <w:tcW w:w="3343" w:type="dxa"/>
            <w:shd w:val="clear" w:color="auto" w:fill="auto"/>
          </w:tcPr>
          <w:p w14:paraId="6FE94D70" w14:textId="77777777" w:rsidR="00B8718F" w:rsidRDefault="009F11CC">
            <w:pPr>
              <w:rPr>
                <w:sz w:val="18"/>
              </w:rPr>
            </w:pPr>
            <w:r>
              <w:rPr>
                <w:sz w:val="18"/>
              </w:rPr>
              <w:t>Volume en litre</w:t>
            </w:r>
          </w:p>
        </w:tc>
        <w:tc>
          <w:tcPr>
            <w:tcW w:w="7027" w:type="dxa"/>
          </w:tcPr>
          <w:p w14:paraId="644CBF0A" w14:textId="77777777" w:rsidR="00B8718F" w:rsidRDefault="009F11CC">
            <w:pPr>
              <w:rPr>
                <w:sz w:val="18"/>
              </w:rPr>
            </w:pPr>
            <w:r>
              <w:rPr>
                <w:sz w:val="18"/>
              </w:rPr>
              <w:t xml:space="preserve"> L</w:t>
            </w:r>
          </w:p>
        </w:tc>
      </w:tr>
      <w:tr w:rsidR="00B8718F" w14:paraId="7AEDAE17" w14:textId="77777777">
        <w:trPr>
          <w:jc w:val="center"/>
        </w:trPr>
        <w:tc>
          <w:tcPr>
            <w:tcW w:w="3343" w:type="dxa"/>
            <w:shd w:val="clear" w:color="auto" w:fill="auto"/>
          </w:tcPr>
          <w:p w14:paraId="7FE944E9" w14:textId="77777777" w:rsidR="00B8718F" w:rsidRDefault="009F11CC">
            <w:pPr>
              <w:rPr>
                <w:sz w:val="18"/>
              </w:rPr>
            </w:pPr>
            <w:r>
              <w:rPr>
                <w:sz w:val="18"/>
              </w:rPr>
              <w:t>Emplacement du poste de relevage</w:t>
            </w:r>
          </w:p>
        </w:tc>
        <w:tc>
          <w:tcPr>
            <w:tcW w:w="7027" w:type="dxa"/>
          </w:tcPr>
          <w:p w14:paraId="3305A73D" w14:textId="77777777" w:rsidR="00B8718F" w:rsidRDefault="009F11CC">
            <w:pPr>
              <w:rPr>
                <w:sz w:val="18"/>
              </w:rPr>
            </w:pPr>
            <w:r>
              <w:rPr>
                <w:sz w:val="18"/>
              </w:rPr>
              <w:t>A la sortie des eaux usées</w:t>
            </w:r>
          </w:p>
        </w:tc>
      </w:tr>
      <w:tr w:rsidR="00B8718F" w14:paraId="14249622" w14:textId="77777777">
        <w:trPr>
          <w:jc w:val="center"/>
        </w:trPr>
        <w:tc>
          <w:tcPr>
            <w:tcW w:w="3343" w:type="dxa"/>
            <w:shd w:val="clear" w:color="auto" w:fill="auto"/>
          </w:tcPr>
          <w:p w14:paraId="0B3CADE2" w14:textId="77777777" w:rsidR="00B8718F" w:rsidRDefault="009F11CC">
            <w:pPr>
              <w:rPr>
                <w:sz w:val="18"/>
              </w:rPr>
            </w:pPr>
            <w:r>
              <w:rPr>
                <w:sz w:val="18"/>
              </w:rPr>
              <w:t>Présence d'une ventilation ?</w:t>
            </w:r>
          </w:p>
        </w:tc>
        <w:tc>
          <w:tcPr>
            <w:tcW w:w="7027" w:type="dxa"/>
          </w:tcPr>
          <w:p w14:paraId="31E75E97" w14:textId="77777777" w:rsidR="00B8718F" w:rsidRDefault="009F11CC">
            <w:pPr>
              <w:rPr>
                <w:sz w:val="18"/>
              </w:rPr>
            </w:pPr>
            <w:r>
              <w:rPr>
                <w:sz w:val="18"/>
              </w:rPr>
              <w:t>Non</w:t>
            </w:r>
          </w:p>
        </w:tc>
      </w:tr>
      <w:tr w:rsidR="00B8718F" w14:paraId="521D427C" w14:textId="77777777">
        <w:trPr>
          <w:jc w:val="center"/>
        </w:trPr>
        <w:tc>
          <w:tcPr>
            <w:tcW w:w="3343" w:type="dxa"/>
            <w:shd w:val="clear" w:color="auto" w:fill="auto"/>
          </w:tcPr>
          <w:p w14:paraId="5AA05092" w14:textId="77777777" w:rsidR="00B8718F" w:rsidRDefault="009F11CC">
            <w:pPr>
              <w:rPr>
                <w:sz w:val="18"/>
              </w:rPr>
            </w:pPr>
            <w:r>
              <w:rPr>
                <w:sz w:val="18"/>
              </w:rPr>
              <w:t>Présence d'une alarme ?</w:t>
            </w:r>
          </w:p>
        </w:tc>
        <w:tc>
          <w:tcPr>
            <w:tcW w:w="7027" w:type="dxa"/>
          </w:tcPr>
          <w:p w14:paraId="533FD00C" w14:textId="77777777" w:rsidR="00B8718F" w:rsidRDefault="009F11CC">
            <w:pPr>
              <w:rPr>
                <w:sz w:val="18"/>
              </w:rPr>
            </w:pPr>
            <w:r>
              <w:rPr>
                <w:sz w:val="18"/>
              </w:rPr>
              <w:t>Non</w:t>
            </w:r>
          </w:p>
        </w:tc>
      </w:tr>
      <w:tr w:rsidR="00B8718F" w14:paraId="700383D9" w14:textId="77777777">
        <w:trPr>
          <w:jc w:val="center"/>
        </w:trPr>
        <w:tc>
          <w:tcPr>
            <w:tcW w:w="3343" w:type="dxa"/>
            <w:shd w:val="clear" w:color="auto" w:fill="auto"/>
          </w:tcPr>
          <w:p w14:paraId="478C7EFD" w14:textId="77777777" w:rsidR="00B8718F" w:rsidRDefault="009F11CC">
            <w:pPr>
              <w:rPr>
                <w:sz w:val="18"/>
              </w:rPr>
            </w:pPr>
            <w:r>
              <w:rPr>
                <w:sz w:val="18"/>
              </w:rPr>
              <w:t>Commentaire</w:t>
            </w:r>
          </w:p>
        </w:tc>
        <w:tc>
          <w:tcPr>
            <w:tcW w:w="7027" w:type="dxa"/>
          </w:tcPr>
          <w:p w14:paraId="73F097FC" w14:textId="77777777" w:rsidR="00B8718F" w:rsidRDefault="009F11CC">
            <w:pPr>
              <w:rPr>
                <w:sz w:val="18"/>
              </w:rPr>
            </w:pPr>
            <w:r>
              <w:rPr>
                <w:sz w:val="18"/>
              </w:rPr>
              <w:t/>
            </w:r>
          </w:p>
        </w:tc>
      </w:tr>
      <w:tr w:rsidR="00B8718F" w14:paraId="1283BC6E" w14:textId="77777777">
        <w:trPr>
          <w:jc w:val="center"/>
        </w:trPr>
        <w:tc>
          <w:tcPr>
            <w:tcW w:w="3343" w:type="dxa"/>
            <w:shd w:val="clear" w:color="auto" w:fill="auto"/>
          </w:tcPr>
          <w:p w14:paraId="51E60BD9" w14:textId="77777777" w:rsidR="00B8718F" w:rsidRDefault="009F11CC">
            <w:pPr>
              <w:rPr>
                <w:sz w:val="18"/>
              </w:rPr>
            </w:pPr>
            <w:r>
              <w:rPr>
                <w:sz w:val="18"/>
              </w:rPr>
              <w:t>Le poste de relevage est-il posé convenablement ?</w:t>
            </w:r>
          </w:p>
        </w:tc>
        <w:tc>
          <w:tcPr>
            <w:tcW w:w="7027" w:type="dxa"/>
          </w:tcPr>
          <w:p w14:paraId="016172F4" w14:textId="77777777" w:rsidR="00B8718F" w:rsidRDefault="009F11CC">
            <w:pPr>
              <w:rPr>
                <w:sz w:val="18"/>
              </w:rPr>
            </w:pPr>
            <w:r>
              <w:rPr>
                <w:sz w:val="18"/>
              </w:rPr>
              <w:t>Non</w:t>
            </w:r>
          </w:p>
        </w:tc>
      </w:tr>
      <w:tr w:rsidR="00B8718F" w14:paraId="752A2506" w14:textId="77777777">
        <w:trPr>
          <w:jc w:val="center"/>
        </w:trPr>
        <w:tc>
          <w:tcPr>
            <w:tcW w:w="3343" w:type="dxa"/>
            <w:shd w:val="clear" w:color="auto" w:fill="auto"/>
          </w:tcPr>
          <w:p w14:paraId="62E08DDE" w14:textId="77777777" w:rsidR="00B8718F" w:rsidRDefault="009F11CC">
            <w:pPr>
              <w:rPr>
                <w:sz w:val="18"/>
              </w:rPr>
            </w:pPr>
            <w:r>
              <w:rPr>
                <w:sz w:val="18"/>
              </w:rPr>
              <w:t>La ventilation de la bâche est-elle assurée ?</w:t>
            </w:r>
          </w:p>
        </w:tc>
        <w:tc>
          <w:tcPr>
            <w:tcW w:w="7027" w:type="dxa"/>
          </w:tcPr>
          <w:p w14:paraId="5BAF750C" w14:textId="77777777" w:rsidR="00B8718F" w:rsidRDefault="009F11CC">
            <w:pPr>
              <w:rPr>
                <w:sz w:val="18"/>
              </w:rPr>
            </w:pPr>
            <w:r>
              <w:rPr>
                <w:sz w:val="18"/>
              </w:rPr>
              <w:t>Non</w:t>
            </w:r>
          </w:p>
        </w:tc>
      </w:tr>
      <w:tr w:rsidR="00B8718F" w14:paraId="6206A1A9" w14:textId="77777777">
        <w:trPr>
          <w:jc w:val="center"/>
        </w:trPr>
        <w:tc>
          <w:tcPr>
            <w:tcW w:w="3343" w:type="dxa"/>
            <w:shd w:val="clear" w:color="auto" w:fill="auto"/>
          </w:tcPr>
          <w:p w14:paraId="6CDB44F2" w14:textId="77777777" w:rsidR="00B8718F" w:rsidRDefault="009F11CC">
            <w:pPr>
              <w:rPr>
                <w:sz w:val="18"/>
              </w:rPr>
            </w:pPr>
            <w:r>
              <w:rPr>
                <w:sz w:val="18"/>
              </w:rPr>
              <w:t>Le dispositif de brise-flux a-t-il été installé ?</w:t>
            </w:r>
          </w:p>
        </w:tc>
        <w:tc>
          <w:tcPr>
            <w:tcW w:w="7027" w:type="dxa"/>
          </w:tcPr>
          <w:p w14:paraId="32F0FC2A" w14:textId="77777777" w:rsidR="00B8718F" w:rsidRDefault="009F11CC">
            <w:pPr>
              <w:rPr>
                <w:sz w:val="18"/>
              </w:rPr>
            </w:pPr>
            <w:r>
              <w:rPr>
                <w:sz w:val="18"/>
              </w:rPr>
              <w:t>Non</w:t>
            </w:r>
          </w:p>
        </w:tc>
      </w:tr>
      <w:tr w:rsidR="00B8718F" w14:paraId="76DCAF51" w14:textId="77777777">
        <w:trPr>
          <w:jc w:val="center"/>
        </w:trPr>
        <w:tc>
          <w:tcPr>
            <w:tcW w:w="3343" w:type="dxa"/>
            <w:shd w:val="clear" w:color="auto" w:fill="auto"/>
          </w:tcPr>
          <w:p w14:paraId="3374B865" w14:textId="77777777" w:rsidR="00B8718F" w:rsidRDefault="009F11CC">
            <w:pPr>
              <w:rPr>
                <w:sz w:val="18"/>
              </w:rPr>
            </w:pPr>
            <w:r>
              <w:rPr>
                <w:sz w:val="18"/>
              </w:rPr>
              <w:t>Vérification du branchement électrique ?</w:t>
            </w:r>
          </w:p>
        </w:tc>
        <w:tc>
          <w:tcPr>
            <w:tcW w:w="7027" w:type="dxa"/>
          </w:tcPr>
          <w:p w14:paraId="1FD2D907" w14:textId="77777777" w:rsidR="00B8718F" w:rsidRDefault="009F11CC">
            <w:pPr>
              <w:rPr>
                <w:sz w:val="18"/>
              </w:rPr>
            </w:pPr>
            <w:r>
              <w:rPr>
                <w:sz w:val="18"/>
              </w:rPr>
              <w:t>Non</w:t>
            </w:r>
          </w:p>
        </w:tc>
      </w:tr>
      <w:tr w:rsidR="00B8718F" w14:paraId="11ABE3BE" w14:textId="77777777">
        <w:trPr>
          <w:jc w:val="center"/>
        </w:trPr>
        <w:tc>
          <w:tcPr>
            <w:tcW w:w="3343" w:type="dxa"/>
            <w:shd w:val="clear" w:color="auto" w:fill="auto"/>
          </w:tcPr>
          <w:p w14:paraId="0B3EA519" w14:textId="77777777" w:rsidR="00B8718F" w:rsidRDefault="009F11CC">
            <w:pPr>
              <w:rPr>
                <w:sz w:val="18"/>
              </w:rPr>
            </w:pPr>
            <w:r>
              <w:rPr>
                <w:sz w:val="18"/>
              </w:rPr>
              <w:lastRenderedPageBreak/>
              <w:t>Année de pose de la pompe :</w:t>
            </w:r>
          </w:p>
        </w:tc>
        <w:tc>
          <w:tcPr>
            <w:tcW w:w="7027" w:type="dxa"/>
          </w:tcPr>
          <w:p w14:paraId="7D506E7E" w14:textId="77777777" w:rsidR="00B8718F" w:rsidRDefault="009F11CC">
            <w:pPr>
              <w:rPr>
                <w:sz w:val="18"/>
              </w:rPr>
            </w:pPr>
            <w:r>
              <w:rPr>
                <w:sz w:val="18"/>
              </w:rPr>
              <w:t/>
            </w:r>
          </w:p>
        </w:tc>
      </w:tr>
      <w:tr w:rsidR="00B8718F" w14:paraId="301EF352" w14:textId="77777777">
        <w:trPr>
          <w:jc w:val="center"/>
        </w:trPr>
        <w:tc>
          <w:tcPr>
            <w:tcW w:w="3343" w:type="dxa"/>
            <w:shd w:val="clear" w:color="auto" w:fill="auto"/>
          </w:tcPr>
          <w:p w14:paraId="0A4CAF31" w14:textId="77777777" w:rsidR="00B8718F" w:rsidRDefault="009F11CC">
            <w:pPr>
              <w:rPr>
                <w:sz w:val="18"/>
              </w:rPr>
            </w:pPr>
            <w:r>
              <w:rPr>
                <w:sz w:val="18"/>
              </w:rPr>
              <w:t>Quel est son état de fonctionnement ?</w:t>
            </w:r>
          </w:p>
        </w:tc>
        <w:tc>
          <w:tcPr>
            <w:tcW w:w="7027" w:type="dxa"/>
          </w:tcPr>
          <w:p w14:paraId="3AE9A2FF" w14:textId="77777777" w:rsidR="00B8718F" w:rsidRDefault="009F11CC">
            <w:pPr>
              <w:rPr>
                <w:sz w:val="18"/>
              </w:rPr>
            </w:pPr>
            <w:r>
              <w:rPr>
                <w:sz w:val="18"/>
              </w:rPr>
              <w:t>hors service</w:t>
            </w:r>
          </w:p>
        </w:tc>
      </w:tr>
      <w:tr w:rsidR="00B8718F" w14:paraId="6DB217E8" w14:textId="77777777">
        <w:trPr>
          <w:trHeight w:val="461"/>
          <w:jc w:val="center"/>
        </w:trPr>
        <w:tc>
          <w:tcPr>
            <w:tcW w:w="3343" w:type="dxa"/>
            <w:shd w:val="clear" w:color="auto" w:fill="auto"/>
          </w:tcPr>
          <w:p w14:paraId="2E694CBC" w14:textId="77777777" w:rsidR="00B8718F" w:rsidRDefault="009F11CC">
            <w:pPr>
              <w:rPr>
                <w:sz w:val="18"/>
              </w:rPr>
            </w:pPr>
            <w:r>
              <w:rPr>
                <w:sz w:val="18"/>
              </w:rPr>
              <w:t>Commentaires :</w:t>
            </w:r>
          </w:p>
        </w:tc>
        <w:tc>
          <w:tcPr>
            <w:tcW w:w="7027" w:type="dxa"/>
          </w:tcPr>
          <w:p w14:paraId="18B187C4" w14:textId="77777777" w:rsidR="00B8718F" w:rsidRDefault="009F11CC">
            <w:pPr>
              <w:rPr>
                <w:sz w:val="18"/>
              </w:rPr>
            </w:pPr>
            <w:r>
              <w:rPr>
                <w:sz w:val="18"/>
              </w:rPr>
              <w:t>il s'agit en réalité d'une poubelle recevant les eaux ménagères de la cuisine avec une pompe de relevage à l'intérieur, située dans la cave</w:t>
            </w:r>
          </w:p>
        </w:tc>
      </w:tr>
    </w:tbl>
    <w:p w14:paraId="644C17D7"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Rendre accessible les regards des ouvrages</w:t>
              <w:br/>
              <w:t>Modifier la ventilation secondaire de la fosse</w:t>
              <w:br/>
              <w:t>Créer un système de traitement pour l'ensemble des eaux usées</w:t>
              <w:br/>
              <w:t>Aux dires du propriétaire, il existerait un épandage mais son existence n’a pas pu être prouvée lors du contrôle.</w:t>
              <w:br/>
              <w:t>Les eaux ménagères de la cuisine devront être raccordées directement sur le bac dégraisseur ou un ouvrage étanche et sécurisé devra être installé dans la cave avec une pompe de relevage.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