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LES CARRES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ZK 39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FOSSE Frederic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LES CARRES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Rendre accessible les regards des ouvrages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