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ALLIGNY COSNE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25</w:t>
      </w:r>
      <w:r>
        <w:rPr>
          <w:sz w:val="28"/>
          <w:szCs w:val="36"/>
        </w:rPr>
        <w:t xml:space="preserve">  Le Mousseau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 et 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JONDEAU GAULT Guy et Corinne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09/09/2020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et Madame JONDEAU GAULT Guy et Corinne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ZM</w:t>
      </w:r>
      <w:r>
        <w:rPr>
          <w:rFonts w:eastAsia="Times New Roman" w:cstheme="minorHAnsi"/>
        </w:rPr>
        <w:t xml:space="preserve"> 136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04/09/2020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et Madame #{</w:t>
            </w:r>
            <w:r>
              <w:rPr>
                <w:rFonts w:eastAsia="Times New Roman" w:cstheme="minorHAnsi"/>
              </w:rPr>
              <w:t>info_generales.proprietaire.nom} Guy et Corinne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25  Le Mousseau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04/09/2020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