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4577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08-08-2018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1991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16  LE MOUSSEAU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ZM 143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TREVISAN Monique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16  LE MOUSSEAU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ALLIGNY COSNE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1991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Documents lors des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petits signes d'affaissement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Araignée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L'acquéreur devra créer une ventilation sur la fosse toutes eaux.</w:t>
              <w:br/>
              <w:t>L'installation devra être maintenue en bon état de fonctionnement.</w:t>
              <w:br/>
              <w:t>Lors de la visite, nous avons constaté un léger affaissement de la fosse, il faudra surveiller notamment lors des vidanges.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