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4543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445  Chemin du bas de gardefort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235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Succession BURGEVIN France Domaine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Pôle gestion du patrimoine privé</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25      rue de la boudronnée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21047 Dijon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9158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