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198  LA MONTAGNE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SCI</w:t>
      </w:r>
      <w:r>
        <w:rPr>
          <w:rFonts w:cstheme="minorHAnsi"/>
          <w:szCs w:val="20"/>
        </w:rPr>
        <w:t xml:space="preserve">  </w:t>
      </w:r>
      <w:r>
        <w:rPr>
          <w:rFonts w:cstheme="minorHAnsi"/>
          <w:sz w:val="28"/>
          <w:szCs w:val="36"/>
        </w:rPr>
        <w:t>TIGISO -</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15/04/2022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SCI TIGISO -</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ZR 67</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15/04/2022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SCI TIGISO -</w:t>
            </w:r>
          </w:p>
          <w:p w14:paraId="65156932" w14:textId="77777777" w:rsidR="00257929" w:rsidRDefault="007F769C">
            <w:pPr>
              <w:spacing w:after="0" w:line="240" w:lineRule="auto"/>
              <w:rPr>
                <w:rFonts w:cstheme="minorHAnsi"/>
              </w:rPr>
            </w:pPr>
            <w:r>
              <w:rPr>
                <w:rFonts w:cstheme="minorHAnsi"/>
              </w:rPr>
              <w:t>Adresse : 198  LA MONTAGNE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15/04/2022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