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3838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18  RTE DE BELLEVUE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52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PEILLEX Claire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30      Impasse des frasses </w:t>
            </w:r>
            <w:r>
              <w:rPr>
                <w:sz w:val="18"/>
                <w:szCs w:val="18"/>
              </w:rPr>
              <w:t/>
            </w:r>
          </w:p>
          <w:p>
            <w:pPr>
              <w:rPr>
                <w:rFonts w:asciiTheme="minorHAnsi" w:hAnsiTheme="minorHAnsi" w:cstheme="minorHAnsi"/>
                <w:szCs w:val="20"/>
              </w:rPr>
            </w:pPr>
            <w:r>
              <w:rPr>
                <w:rFonts w:asciiTheme="minorHAnsi" w:hAnsiTheme="minorHAnsi" w:cstheme="minorHAnsi"/>
                <w:szCs w:val="20"/>
              </w:rPr>
              <w:t>74550 PERRIGNIER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1386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2.5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NON ACCESSIBLE</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Fosse toutes eaux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Rendre accessible les regards des ouvrages</w:t>
              <w:br/>
              <w:t>Dans le cas ou l'installation sera incomplète,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