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MAISONS JUGES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SPIRTA</w:t>
      </w:r>
      <w:proofErr w:type="spellStart"/>
      <w:r>
        <w:rPr>
          <w:rFonts w:cstheme="minorHAnsi"/>
          <w:sz w:val="28"/>
          <w:szCs w:val="36"/>
        </w:rPr>
        <w:t/>
      </w:r>
      <w:proofErr w:type="spellEnd"/>
      <w:r>
        <w:rPr>
          <w:rFonts w:cstheme="minorHAnsi"/>
          <w:sz w:val="28"/>
          <w:szCs w:val="36"/>
        </w:rPr>
        <w:t xml:space="preserve">  Cyrille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24/02/2020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SPIRTA</w:t>
      </w:r>
      <w:proofErr w:type="spellStart"/>
      <w:r>
        <w:rPr>
          <w:rFonts w:eastAsia="Times New Roman" w:cstheme="minorHAnsi"/>
        </w:rPr>
        <w:t/>
      </w:r>
      <w:proofErr w:type="spellEnd"/>
      <w:r>
        <w:rPr>
          <w:rFonts w:eastAsia="Times New Roman" w:cstheme="minorHAnsi"/>
        </w:rPr>
        <w:t xml:space="preserve">  Cyrille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ZR</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92</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21/02/2020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SPIRTA</w:t>
            </w:r>
            <w:proofErr w:type="spellStart"/>
            <w:r>
              <w:rPr>
                <w:rFonts w:eastAsia="Times New Roman" w:cstheme="minorHAnsi"/>
              </w:rPr>
              <w:t/>
            </w:r>
            <w:proofErr w:type="spellEnd"/>
            <w:r>
              <w:rPr>
                <w:rFonts w:eastAsia="Times New Roman" w:cstheme="minorHAnsi"/>
              </w:rPr>
              <w:t xml:space="preserve">  Cyrille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MAISONS JUGES</w:t>
            </w:r>
            <w:proofErr w:type="spellStart"/>
            <w:r>
              <w:rPr>
                <w:rFonts w:cstheme="minorHAnsi"/>
              </w:rPr>
              <w:t/>
            </w:r>
            <w:proofErr w:type="spellEnd"/>
            <w:r>
              <w:rPr>
                <w:rFonts w:cstheme="minorHAnsi"/>
              </w:rPr>
              <w:t xml:space="preserve"> Commune de  Commune de ANNAY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