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2832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05/04/2019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10  rue de la fontaine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CHAMBRE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POUGNY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ZL 110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VENEAU Raymond Succession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Monsieur VENEAU Bernard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76      G résidence du lac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18320 Cours les Barres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1405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dégraisseur ne reçoit aucun écoulement.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corrosion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80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 située dans la cheminée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Supprimer le bac dégraisseur qui est inutile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