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POUGNY</w:t>
      </w:r>
    </w:p>
    <w:p>
      <w:pPr>
        <w:ind w:left="708"/>
        <w:rPr>
          <w:rFonts w:cstheme="minorHAnsi"/>
          <w:szCs w:val="20"/>
        </w:rPr>
      </w:pPr>
      <w:r>
        <w:rPr>
          <w:sz w:val="36"/>
          <w:szCs w:val="36"/>
        </w:rPr>
        <w:t xml:space="preserve">Adresse du bien : </w:t>
      </w:r>
      <w:r>
        <w:rPr>
          <w:sz w:val="28"/>
          <w:szCs w:val="36"/>
        </w:rPr>
        <w:t xml:space="preserve">10  rue de la fontaine    </w:t>
      </w:r>
      <w:r>
        <w:rPr>
          <w:sz w:val="28"/>
          <w:szCs w:val="36"/>
        </w:rPr>
        <w:lastRenderedPageBreak/>
        <w:t xml:space="preserve"> CHAMBRE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VENEAU Raymond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08/04/2019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VENEAU Raymond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ZL 110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05/04/2019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VENEAU Raymond Succession</w:t>
            </w:r>
          </w:p>
          <w:p>
            <w:pPr>
              <w:spacing w:after="0" w:line="240" w:lineRule="auto"/>
              <w:rPr>
                <w:rFonts w:cstheme="minorHAnsi"/>
              </w:rPr>
            </w:pPr>
            <w:r>
              <w:rPr>
                <w:rFonts w:cstheme="minorHAnsi"/>
              </w:rPr>
              <w:t>Adresse : 10  rue de la fontaine Commune de POUGNY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05/04/2019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