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22</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Route des sajots</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RACOEUR</w:t>
      </w:r>
      <w:proofErr w:type="spellStart"/>
      <w:r>
        <w:rPr>
          <w:rFonts w:cstheme="minorHAnsi"/>
          <w:sz w:val="28"/>
          <w:szCs w:val="36"/>
        </w:rPr>
        <w:t/>
      </w:r>
      <w:proofErr w:type="spellEnd"/>
      <w:r>
        <w:rPr>
          <w:rFonts w:cstheme="minorHAnsi"/>
          <w:sz w:val="28"/>
          <w:szCs w:val="36"/>
        </w:rPr>
        <w:t xml:space="preserve">  Mandy et Cindy</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06/07/2020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RACOEUR</w:t>
      </w:r>
      <w:proofErr w:type="spellStart"/>
      <w:r>
        <w:rPr>
          <w:rFonts w:eastAsia="Times New Roman" w:cstheme="minorHAnsi"/>
        </w:rPr>
        <w:t/>
      </w:r>
      <w:proofErr w:type="spellEnd"/>
      <w:r>
        <w:rPr>
          <w:rFonts w:eastAsia="Times New Roman" w:cstheme="minorHAnsi"/>
        </w:rPr>
        <w:t xml:space="preserve">  Mandy et Cindy</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BI</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343</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03/07/2020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RACOEUR</w:t>
            </w:r>
            <w:proofErr w:type="spellStart"/>
            <w:r>
              <w:rPr>
                <w:rFonts w:eastAsia="Times New Roman" w:cstheme="minorHAnsi"/>
              </w:rPr>
              <w:t/>
            </w:r>
            <w:proofErr w:type="spellEnd"/>
            <w:r>
              <w:rPr>
                <w:rFonts w:eastAsia="Times New Roman" w:cstheme="minorHAnsi"/>
              </w:rPr>
              <w:t xml:space="preserve">  Mandy et Cindy</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22</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Route des sajots</w:t>
            </w:r>
            <w:proofErr w:type="spellStart"/>
            <w:r>
              <w:rPr>
                <w:rFonts w:cstheme="minorHAnsi"/>
              </w:rPr>
              <w:t/>
            </w:r>
            <w:proofErr w:type="spellEnd"/>
            <w:r>
              <w:rPr>
                <w:rFonts w:cstheme="minorHAnsi"/>
              </w:rPr>
              <w:t xml:space="preserve"> Commune de  Commune de COSNE COURS SUR LOIRE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03/07/2020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