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2593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17/07/2012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47  ROUTE DES DAUDINS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BI 431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CRUNEL Henri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    ROUTE DES DAUDINS </w:t>
            </w:r>
            <w:r>
              <w:rPr>
                <w:sz w:val="18"/>
                <w:szCs w:val="18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2012, factures..;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2012-002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OXYFIX C-90 MB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Cultures fixées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des vidanges régulières comme indiquées par le constructeur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Modifier la ventilation secondaire de la fosse</w:t>
              <w:br/>
              <w:t>Ce type de système d'assainissement est prévu pour une utilisation au quotidien, celui ci n'est pas adapté pour des fonctionnements par intermittence.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