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3</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du garde vignes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GUENGARD</w:t>
      </w:r>
      <w:proofErr w:type="spellStart"/>
      <w:r>
        <w:rPr>
          <w:rFonts w:cstheme="minorHAnsi"/>
          <w:sz w:val="28"/>
          <w:szCs w:val="36"/>
        </w:rPr>
        <w:t/>
      </w:r>
      <w:proofErr w:type="spellEnd"/>
      <w:r>
        <w:rPr>
          <w:rFonts w:cstheme="minorHAnsi"/>
          <w:sz w:val="28"/>
          <w:szCs w:val="36"/>
        </w:rPr>
        <w:t xml:space="preserve">  Michele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15/07/2020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GUENGARD</w:t>
      </w:r>
      <w:proofErr w:type="spellStart"/>
      <w:r>
        <w:rPr>
          <w:rFonts w:eastAsia="Times New Roman" w:cstheme="minorHAnsi"/>
        </w:rPr>
        <w:t/>
      </w:r>
      <w:proofErr w:type="spellEnd"/>
      <w:r>
        <w:rPr>
          <w:rFonts w:eastAsia="Times New Roman" w:cstheme="minorHAnsi"/>
        </w:rPr>
        <w:t xml:space="preserve">  Michele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AE</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95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15/07/2020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GUENGARD</w:t>
            </w:r>
            <w:proofErr w:type="spellStart"/>
            <w:r>
              <w:rPr>
                <w:rFonts w:eastAsia="Times New Roman" w:cstheme="minorHAnsi"/>
              </w:rPr>
              <w:t/>
            </w:r>
            <w:proofErr w:type="spellEnd"/>
            <w:r>
              <w:rPr>
                <w:rFonts w:eastAsia="Times New Roman" w:cstheme="minorHAnsi"/>
              </w:rPr>
              <w:t xml:space="preserve">  Michele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3</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du garde vignes</w:t>
            </w:r>
            <w:proofErr w:type="spellStart"/>
            <w:r>
              <w:rPr>
                <w:rFonts w:cstheme="minorHAnsi"/>
              </w:rPr>
              <w:t/>
            </w:r>
            <w:proofErr w:type="spellEnd"/>
            <w:r>
              <w:rPr>
                <w:rFonts w:cstheme="minorHAnsi"/>
              </w:rPr>
              <w:t xml:space="preserve"> Commune de  Commune de SAINT LOUP</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