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Chemin des Champarts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FOURNIER Vincent</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FOURNIER Vincent</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gramStart"/>
      <w:r>
        <w:rPr>
          <w:rFonts w:eastAsia="Times New Roman" w:cstheme="minorHAnsi"/>
        </w:rPr>
        <w:t/>
      </w:r>
      <w:proofErr w:type="gramEnd"/>
      <w:r>
        <w:rPr>
          <w:rFonts w:eastAsia="Times New Roman" w:cstheme="minorHAnsi"/>
        </w:rPr>
        <w:t xml:space="preserve"> 101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FOURNIER Vincent</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Chemin des Champarts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