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DU FACTEUR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JANKLEWICZ Véronique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JANKLEWICZ Véronique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ZO</w:t>
      </w:r>
      <w:proofErr w:type="gramStart"/>
      <w:r>
        <w:rPr>
          <w:rFonts w:eastAsia="Times New Roman" w:cstheme="minorHAnsi"/>
        </w:rPr>
        <w:t/>
      </w:r>
      <w:proofErr w:type="gramEnd"/>
      <w:r>
        <w:rPr>
          <w:rFonts w:eastAsia="Times New Roman" w:cstheme="minorHAnsi"/>
        </w:rPr>
        <w:t xml:space="preserve"> 109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JANKLEWICZ Véronique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DU FACTEUR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