
<file path=[Content_Types].xml><?xml version="1.0" encoding="utf-8"?>
<Types xmlns="http://schemas.openxmlformats.org/package/2006/content-types">
  <Default ContentType="image/jpeg" Extension="jpeg"/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39C39CF" w14:textId="77777777" w:rsidR="004F4723" w:rsidRDefault="004F4723">
      <w:pPr>
        <w:pStyle w:val="Corpsdetexte"/>
        <w:shd w:val="clear" w:color="auto" w:fill="E6E6E6"/>
        <w:rPr>
          <w:rFonts w:ascii="Calibri" w:hAnsi="Calibri" w:cs="Calibri"/>
          <w:sz w:val="16"/>
        </w:rPr>
      </w:pPr>
    </w:p>
    <w:p w14:paraId="7B62A292" w14:textId="77777777" w:rsidR="004F4723" w:rsidRDefault="007E4D18">
      <w:pPr>
        <w:pStyle w:val="Corpsdetexte"/>
        <w:shd w:val="clear" w:color="auto" w:fill="E6E6E6"/>
        <w:rPr>
          <w:rFonts w:ascii="Calibri" w:hAnsi="Calibri" w:cs="Calibri"/>
          <w:b/>
          <w:bCs/>
          <w:sz w:val="28"/>
        </w:rPr>
      </w:pPr>
      <w:r>
        <w:rPr>
          <w:rFonts w:ascii="Calibri" w:hAnsi="Calibri" w:cs="Calibri"/>
          <w:b/>
          <w:bCs/>
          <w:sz w:val="28"/>
        </w:rPr>
        <w:t xml:space="preserve">Assainissement Non Collectif : </w:t>
      </w:r>
    </w:p>
    <w:p w14:paraId="1203BC38" w14:textId="77777777" w:rsidR="004F4723" w:rsidRDefault="007E4D18">
      <w:pPr>
        <w:pStyle w:val="Corpsdetexte"/>
        <w:shd w:val="clear" w:color="auto" w:fill="E6E6E6"/>
        <w:rPr>
          <w:rFonts w:ascii="Calibri" w:hAnsi="Calibri" w:cs="Calibri"/>
          <w:b/>
          <w:bCs/>
          <w:sz w:val="24"/>
          <w:u w:val="single"/>
        </w:rPr>
      </w:pPr>
      <w:r>
        <w:rPr>
          <w:rFonts w:ascii="Calibri" w:hAnsi="Calibri" w:cs="Calibri"/>
          <w:b/>
          <w:bCs/>
          <w:sz w:val="28"/>
          <w:u w:val="single"/>
        </w:rPr>
        <w:t>Avis sur l’exécution des travaux</w:t>
      </w:r>
      <w:r>
        <w:rPr>
          <w:rFonts w:ascii="Calibri" w:hAnsi="Calibri" w:cs="Calibri"/>
          <w:b/>
          <w:bCs/>
          <w:sz w:val="24"/>
          <w:u w:val="single"/>
        </w:rPr>
        <w:t xml:space="preserve">  </w:t>
      </w:r>
    </w:p>
    <w:p w14:paraId="34586984" w14:textId="77777777" w:rsidR="004F4723" w:rsidRDefault="004F4723">
      <w:pPr>
        <w:shd w:val="clear" w:color="auto" w:fill="E6E6E6"/>
        <w:jc w:val="center"/>
        <w:rPr>
          <w:rFonts w:ascii="Calibri" w:hAnsi="Calibri" w:cs="Calibri"/>
          <w:sz w:val="16"/>
        </w:rPr>
      </w:pPr>
    </w:p>
    <w:p w14:paraId="3ED4B722" w14:textId="77777777" w:rsidR="004F4723" w:rsidRDefault="004F4723">
      <w:pPr>
        <w:jc w:val="center"/>
        <w:rPr>
          <w:rFonts w:ascii="Calibri" w:hAnsi="Calibri" w:cs="Calibri"/>
        </w:rPr>
      </w:pPr>
    </w:p>
    <w:p w14:paraId="01826674" w14:textId="77777777" w:rsidR="004F4723" w:rsidRDefault="003232AA">
      <w:pPr>
        <w:rPr>
          <w:rFonts w:ascii="Calibri" w:hAnsi="Calibri" w:cs="Calibri"/>
        </w:rPr>
      </w:pPr>
      <w:r>
        <w:rPr>
          <w:rFonts w:ascii="Calibri" w:hAnsi="Calibri" w:cs="Calibri"/>
          <w:noProof/>
        </w:rPr>
        <w:pict w14:anchorId="2FCAE879"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32.25pt;margin-top:11.2pt;width:324pt;height:1in;z-index:251657216;mso-position-horizontal-relative:text;mso-position-vertical-relative:text">
            <v:stroke dashstyle="dashDot"/>
            <v:textbox style="mso-next-textbox:#_x0000_s1026">
              <w:txbxContent>
                <w:p w14:paraId="3CA0BACA" w14:textId="77777777" w:rsidR="004F4723" w:rsidRDefault="007E4D18">
                  <w:pPr>
                    <w:pStyle w:val="Titre1"/>
                    <w:rPr>
                      <w:rFonts w:ascii="Calibri" w:hAnsi="Calibri" w:cs="Calibri"/>
                      <w:sz w:val="28"/>
                      <w:szCs w:val="28"/>
                      <w:lang w:val="fr-FR"/>
                    </w:rPr>
                  </w:pPr>
                  <w:r>
                    <w:rPr>
                      <w:rFonts w:ascii="Calibri" w:hAnsi="Calibri" w:cs="Calibri"/>
                      <w:sz w:val="28"/>
                      <w:szCs w:val="28"/>
                      <w:lang w:val="fr-FR"/>
                    </w:rPr>
                    <w:t>S P A N C</w:t>
                  </w:r>
                </w:p>
                <w:p w14:paraId="7D2A9E44" w14:textId="77777777" w:rsidR="004F4723" w:rsidRDefault="007E4D18">
                  <w:pPr>
                    <w:pStyle w:val="Titre2"/>
                    <w:rPr>
                      <w:sz w:val="28"/>
                      <w:szCs w:val="28"/>
                    </w:rPr>
                  </w:pPr>
                  <w:r>
                    <w:rPr>
                      <w:rFonts w:ascii="Calibri" w:hAnsi="Calibri" w:cs="Calibri"/>
                      <w:sz w:val="28"/>
                      <w:szCs w:val="28"/>
                    </w:rPr>
                    <w:t>Service Public d’Assainissement Non Collectif</w:t>
                  </w:r>
                </w:p>
                <w:p w14:paraId="67068119" w14:textId="77777777" w:rsidR="004F4723" w:rsidRDefault="004F4723">
                  <w:pPr>
                    <w:rPr>
                      <w:sz w:val="16"/>
                    </w:rPr>
                  </w:pPr>
                </w:p>
                <w:p w14:paraId="7F939995" w14:textId="77777777" w:rsidR="004F4723" w:rsidRDefault="004F4723">
                  <w:pPr>
                    <w:rPr>
                      <w:sz w:val="28"/>
                    </w:rPr>
                  </w:pPr>
                </w:p>
              </w:txbxContent>
            </v:textbox>
          </v:shape>
        </w:pict>
      </w:r>
      <w:r w:rsidR="007E4D18">
        <w:rPr>
          <w:rFonts w:ascii="Calibri" w:hAnsi="Calibri" w:cs="Calibri"/>
          <w:noProof/>
        </w:rPr>
        <w:drawing>
          <wp:anchor distT="0" distB="0" distL="114300" distR="114300" simplePos="0" relativeHeight="251661312" behindDoc="0" locked="0" layoutInCell="1" allowOverlap="1" wp14:anchorId="1645411A" wp14:editId="79DF3F6F">
            <wp:simplePos x="0" y="0"/>
            <wp:positionH relativeFrom="column">
              <wp:posOffset>182880</wp:posOffset>
            </wp:positionH>
            <wp:positionV relativeFrom="paragraph">
              <wp:posOffset>18415</wp:posOffset>
            </wp:positionV>
            <wp:extent cx="895350" cy="923925"/>
            <wp:effectExtent l="19050" t="0" r="0" b="0"/>
            <wp:wrapSquare wrapText="bothSides"/>
            <wp:docPr id="15" name="Imag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CoeurDeLoire_ComCom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95350" cy="9239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2A10E1E" w14:textId="77777777" w:rsidR="004F4723" w:rsidRDefault="004F4723"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 w14:paraId="77A73B2F" w14:textId="77777777" w:rsidR="004F4723" w:rsidRDefault="004F4723"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 w14:paraId="65967ECE" w14:textId="77777777" w:rsidR="004F4723" w:rsidRDefault="004F4723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598B98C0" w14:textId="77777777" w:rsidR="004F4723" w:rsidRDefault="004F4723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5B6FD783" w14:textId="77777777" w:rsidR="004F4723" w:rsidRDefault="004F4723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6CABADA7" w14:textId="77777777" w:rsidR="004F4723" w:rsidRDefault="004F4723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1131E38C" w14:textId="77777777" w:rsidR="004F4723" w:rsidRDefault="004F4723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41F31959" w14:textId="77777777" w:rsidR="004F4723" w:rsidRDefault="004F4723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26203A9C" w14:textId="77777777" w:rsidR="004F4723" w:rsidRDefault="007E4D18"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Communauté de Communes Cœur de Loire</w:t>
      </w:r>
    </w:p>
    <w:p w14:paraId="3D752CE4" w14:textId="77777777" w:rsidR="004F4723" w:rsidRDefault="007E4D18"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4 Place Georges Clemenceau</w:t>
      </w:r>
    </w:p>
    <w:p w14:paraId="534805D6" w14:textId="77777777" w:rsidR="004F4723" w:rsidRDefault="007E4D18"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58203 Cosne sur Loire</w:t>
      </w:r>
    </w:p>
    <w:p w14:paraId="0D14C8DF" w14:textId="77777777" w:rsidR="004F4723" w:rsidRDefault="007E4D18"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Tél : 03.86.28.92.92</w:t>
      </w:r>
    </w:p>
    <w:p w14:paraId="716ADC97" w14:textId="77777777" w:rsidR="004F4723" w:rsidRDefault="003232AA">
      <w:pPr>
        <w:pStyle w:val="Corpsdetexte2"/>
        <w:jc w:val="left"/>
        <w:rPr>
          <w:rFonts w:ascii="Calibri" w:hAnsi="Calibri" w:cs="Calibri"/>
          <w:sz w:val="18"/>
          <w:szCs w:val="18"/>
        </w:rPr>
      </w:pPr>
      <w:hyperlink r:id="rId6" w:history="1">
        <w:r w:rsidR="007E4D18">
          <w:rPr>
            <w:rStyle w:val="Lienhypertexte"/>
            <w:rFonts w:ascii="Calibri" w:hAnsi="Calibri" w:cs="Calibri"/>
            <w:sz w:val="18"/>
            <w:szCs w:val="18"/>
          </w:rPr>
          <w:t>contact@coeurdeloire.fr</w:t>
        </w:r>
      </w:hyperlink>
    </w:p>
    <w:p w14:paraId="2B9D74EF" w14:textId="77777777" w:rsidR="004F4723" w:rsidRDefault="004F4723"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 w14:paraId="529BB3D7" w14:textId="77777777" w:rsidR="004F4723" w:rsidRDefault="007E4D18">
      <w:pPr>
        <w:tabs>
          <w:tab w:val="decimal" w:pos="2520"/>
          <w:tab w:val="right" w:leader="dot" w:pos="10440"/>
        </w:tabs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b/>
          <w:bCs/>
          <w:sz w:val="22"/>
          <w:szCs w:val="22"/>
        </w:rPr>
        <w:t>Référence du dossier</w:t>
      </w:r>
      <w:r>
        <w:rPr>
          <w:rFonts w:ascii="Calibri" w:hAnsi="Calibri" w:cs="Calibri"/>
          <w:sz w:val="22"/>
          <w:szCs w:val="22"/>
        </w:rPr>
        <w:t xml:space="preserve"> : </w:t>
      </w:r>
      <w:r>
        <w:rPr>
          <w:rFonts w:ascii="Calibri" w:hAnsi="Calibri" w:cs="Calibri"/>
          <w:b/>
          <w:bCs/>
          <w:sz w:val="22"/>
          <w:szCs w:val="22"/>
        </w:rPr>
        <w:t>2021_22722</w:t>
      </w:r>
    </w:p>
    <w:p w14:paraId="3A4F0FBB" w14:textId="77777777" w:rsidR="004F4723" w:rsidRDefault="007E4D18"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Informations concernant les contrôles</w:t>
      </w:r>
    </w:p>
    <w:p w14:paraId="061B3D7F" w14:textId="77777777" w:rsidR="004F4723" w:rsidRDefault="004F4723">
      <w:pPr>
        <w:rPr>
          <w:rFonts w:ascii="Calibri" w:hAnsi="Calibri" w:cs="Calibri"/>
          <w:b/>
          <w:bCs/>
          <w:smallCaps/>
          <w:color w:val="FF6600"/>
          <w:sz w:val="14"/>
          <w:szCs w:val="14"/>
          <w:u w:val="single"/>
        </w:rPr>
      </w:pPr>
    </w:p>
    <w:p w14:paraId="5E12EC54" w14:textId="77777777" w:rsidR="004F4723" w:rsidRDefault="007E4D18">
      <w:pPr>
        <w:tabs>
          <w:tab w:val="left" w:leader="dot" w:pos="10490"/>
        </w:tabs>
        <w:spacing w:line="276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Contrôle de conception et d’implantation effectué le : </w:t>
      </w:r>
    </w:p>
    <w:p w14:paraId="17013F64" w14:textId="77777777" w:rsidR="004F4723" w:rsidRDefault="007E4D18">
      <w:pPr>
        <w:tabs>
          <w:tab w:val="left" w:leader="dot" w:pos="10490"/>
        </w:tabs>
        <w:spacing w:line="276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Contrôle d’exécution des travaux effectué le : </w:t>
      </w:r>
      <w:r>
        <w:rPr>
          <w:rFonts w:ascii="Calibri" w:hAnsi="Calibri" w:cs="Calibri"/>
          <w:szCs w:val="18"/>
        </w:rPr>
        <w:t>02/06/2022 par #{</w:t>
      </w:r>
      <w:proofErr w:type="gramStart"/>
      <w:r>
        <w:rPr>
          <w:rFonts w:ascii="Calibri" w:hAnsi="Calibri" w:cs="Calibri"/>
          <w:szCs w:val="18"/>
        </w:rPr>
        <w:t>conformite.agent</w:t>
      </w:r>
      <w:proofErr w:type="gramEnd"/>
      <w:r>
        <w:rPr>
          <w:rFonts w:ascii="Calibri" w:hAnsi="Calibri" w:cs="Calibri"/>
          <w:szCs w:val="18"/>
        </w:rPr>
        <w:t>}</w:t>
      </w:r>
    </w:p>
    <w:p w14:paraId="25E98FE2" w14:textId="77777777" w:rsidR="004F4723" w:rsidRDefault="007E4D18">
      <w:pPr>
        <w:tabs>
          <w:tab w:val="left" w:leader="dot" w:pos="10490"/>
        </w:tabs>
        <w:spacing w:line="276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Personne(s) présente(s) :</w:t>
      </w:r>
      <w:r>
        <w:t xml:space="preserve"> </w:t>
      </w:r>
      <w:r>
        <w:rPr>
          <w:rFonts w:ascii="Calibri" w:hAnsi="Calibri" w:cs="Calibri"/>
          <w:sz w:val="22"/>
          <w:szCs w:val="22"/>
        </w:rPr>
        <w:t>TUILLIER KOLMANN Laurent</w:t>
      </w:r>
      <w:proofErr w:type="gramStart"/>
      <w:r>
        <w:rPr>
          <w:rFonts w:ascii="Calibri" w:hAnsi="Calibri" w:cs="Calibri"/>
          <w:sz w:val="22"/>
          <w:szCs w:val="22"/>
        </w:rPr>
        <w:t/>
      </w:r>
      <w:proofErr w:type="gramEnd"/>
      <w:r>
        <w:rPr>
          <w:rFonts w:ascii="Calibri" w:hAnsi="Calibri" w:cs="Calibri"/>
          <w:sz w:val="22"/>
          <w:szCs w:val="22"/>
        </w:rPr>
        <w:t/>
      </w:r>
    </w:p>
    <w:p w14:paraId="0C419F8E" w14:textId="77777777" w:rsidR="004F4723" w:rsidRDefault="004F4723">
      <w:pPr>
        <w:tabs>
          <w:tab w:val="decimal" w:pos="2520"/>
          <w:tab w:val="right" w:leader="dot" w:pos="10440"/>
        </w:tabs>
        <w:rPr>
          <w:rFonts w:ascii="Calibri" w:hAnsi="Calibri" w:cs="Calibri"/>
          <w:sz w:val="18"/>
          <w:szCs w:val="18"/>
        </w:rPr>
      </w:pPr>
    </w:p>
    <w:p w14:paraId="4C92C4E1" w14:textId="77777777" w:rsidR="004F4723" w:rsidRDefault="007E4D18">
      <w:pPr>
        <w:ind w:left="-180"/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color w:val="FF6600"/>
          <w:sz w:val="28"/>
        </w:rPr>
        <w:t xml:space="preserve">I. </w:t>
      </w: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L’</w:t>
      </w:r>
      <w:proofErr w:type="spellStart"/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execution</w:t>
      </w:r>
      <w:proofErr w:type="spellEnd"/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 xml:space="preserve"> du </w:t>
      </w:r>
      <w:proofErr w:type="spellStart"/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systeme</w:t>
      </w:r>
      <w:proofErr w:type="spellEnd"/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 xml:space="preserve"> d'assainissement non collectif ci-dessous :</w:t>
      </w:r>
    </w:p>
    <w:p w14:paraId="3597D1B7" w14:textId="77777777" w:rsidR="004F4723" w:rsidRDefault="004F4723">
      <w:pPr>
        <w:rPr>
          <w:rFonts w:ascii="Calibri" w:hAnsi="Calibri" w:cs="Calibri"/>
          <w:b/>
          <w:bCs/>
          <w:sz w:val="16"/>
        </w:rPr>
      </w:pPr>
    </w:p>
    <w:p w14:paraId="1C553B7D" w14:textId="77777777" w:rsidR="004F4723" w:rsidRDefault="007E4D18">
      <w:pPr>
        <w:pStyle w:val="Titre3"/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clear" w:pos="0"/>
          <w:tab w:val="left" w:pos="180"/>
        </w:tabs>
        <w:spacing w:before="0" w:beforeAutospacing="0" w:after="0" w:afterAutospacing="0"/>
        <w:ind w:left="180"/>
        <w:rPr>
          <w:rFonts w:asciiTheme="minorHAnsi" w:hAnsiTheme="minorHAnsi" w:cstheme="minorHAnsi"/>
          <w:b/>
          <w:bCs/>
          <w:sz w:val="22"/>
          <w:szCs w:val="22"/>
        </w:rPr>
      </w:pPr>
      <w:r>
        <w:rPr>
          <w:rFonts w:asciiTheme="minorHAnsi" w:hAnsiTheme="minorHAnsi" w:cstheme="minorHAnsi"/>
          <w:b/>
          <w:bCs/>
          <w:sz w:val="22"/>
          <w:szCs w:val="22"/>
        </w:rPr>
        <w:t>PROPRIETAIRE</w:t>
      </w:r>
    </w:p>
    <w:p w14:paraId="0CD7F45E" w14:textId="77777777" w:rsidR="004F4723" w:rsidRDefault="007E4D18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Nom : </w:t>
      </w:r>
      <w:r>
        <w:rPr>
          <w:rFonts w:ascii="Calibri" w:hAnsi="Calibri" w:cs="Calibri"/>
          <w:sz w:val="22"/>
          <w:szCs w:val="22"/>
        </w:rPr>
        <w:t>Monsieur et Madame</w:t>
      </w:r>
      <w:proofErr w:type="gramStart"/>
      <w:r>
        <w:rPr>
          <w:rFonts w:ascii="Calibri" w:hAnsi="Calibri" w:cs="Calibri"/>
          <w:sz w:val="22"/>
          <w:szCs w:val="22"/>
        </w:rPr>
        <w:t/>
      </w:r>
      <w:proofErr w:type="gramEnd"/>
      <w:r>
        <w:rPr>
          <w:rFonts w:ascii="Calibri" w:hAnsi="Calibri" w:cs="Calibri"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TUILLIER KOLMANN Laurent et Caroline </w:t>
      </w:r>
    </w:p>
    <w:p w14:paraId="53C67857" w14:textId="77777777" w:rsidR="004F4723" w:rsidRDefault="007E4D18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Adresse : Adresse : </w:t>
      </w:r>
      <w:proofErr w:type="gramStart"/>
      <w:r>
        <w:rPr>
          <w:rFonts w:asciiTheme="minorHAnsi" w:hAnsiTheme="minorHAnsi" w:cstheme="minorHAnsi"/>
          <w:sz w:val="22"/>
          <w:szCs w:val="22"/>
        </w:rPr>
        <w:t/>
      </w:r>
      <w:proofErr w:type="gramEnd"/>
      <w:r>
        <w:rPr>
          <w:rFonts w:asciiTheme="minorHAnsi" w:hAnsiTheme="minorHAnsi" w:cstheme="minorHAnsi"/>
          <w:sz w:val="22"/>
          <w:szCs w:val="22"/>
        </w:rPr>
        <w:t xml:space="preserve">  Chemin des Moulins à vent  </w:t>
      </w:r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 xml:space="preserve">  </w:t>
      </w:r>
      <w:r>
        <w:rPr>
          <w:rFonts w:asciiTheme="minorHAnsi" w:hAnsiTheme="minorHAnsi" w:cstheme="minorHAnsi"/>
          <w:sz w:val="22"/>
          <w:szCs w:val="22"/>
        </w:rPr>
        <w:t xml:space="preserve">  </w:t>
      </w:r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>Les Bardebouts</w:t>
      </w:r>
    </w:p>
    <w:p w14:paraId="0003724F" w14:textId="77777777" w:rsidR="004F4723" w:rsidRDefault="007E4D18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Commune :  Commune :  POUILLY SUR LOIRE</w:t>
      </w:r>
      <w:proofErr w:type="gramStart"/>
      <w:r>
        <w:rPr>
          <w:rFonts w:asciiTheme="minorHAnsi" w:hAnsiTheme="minorHAnsi" w:cstheme="minorHAnsi"/>
          <w:sz w:val="22"/>
          <w:szCs w:val="22"/>
        </w:rPr>
        <w:t/>
      </w:r>
      <w:proofErr w:type="gramEnd"/>
      <w:r>
        <w:rPr>
          <w:rFonts w:asciiTheme="minorHAnsi" w:hAnsiTheme="minorHAnsi" w:cstheme="minorHAnsi"/>
          <w:sz w:val="22"/>
          <w:szCs w:val="22"/>
        </w:rPr>
        <w:t xml:space="preserve">   Code postal : 58150 </w:t>
      </w:r>
    </w:p>
    <w:p w14:paraId="1F44E5DE" w14:textId="77777777" w:rsidR="004F4723" w:rsidRDefault="007E4D18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Téléphone :   Fax :  Mail : #{info_</w:t>
      </w:r>
      <w:proofErr w:type="gramStart"/>
      <w:r>
        <w:rPr>
          <w:rFonts w:asciiTheme="minorHAnsi" w:hAnsiTheme="minorHAnsi" w:cstheme="minorHAnsi"/>
          <w:sz w:val="22"/>
          <w:szCs w:val="22"/>
        </w:rPr>
        <w:t>generales.proprietaire</w:t>
      </w:r>
      <w:proofErr w:type="gramEnd"/>
      <w:r>
        <w:rPr>
          <w:rFonts w:asciiTheme="minorHAnsi" w:hAnsiTheme="minorHAnsi" w:cstheme="minorHAnsi"/>
          <w:sz w:val="22"/>
          <w:szCs w:val="22"/>
        </w:rPr>
        <w:t>.email}</w:t>
      </w:r>
    </w:p>
    <w:p w14:paraId="31332CB9" w14:textId="77777777" w:rsidR="004F4723" w:rsidRDefault="004F4723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260"/>
          <w:tab w:val="center" w:leader="hyphen" w:pos="3960"/>
          <w:tab w:val="decimal" w:pos="4320"/>
          <w:tab w:val="center" w:leader="hyphen" w:pos="6840"/>
          <w:tab w:val="decimal" w:pos="720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</w:p>
    <w:p w14:paraId="134789EB" w14:textId="77777777" w:rsidR="004F4723" w:rsidRDefault="007E4D18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260"/>
          <w:tab w:val="center" w:leader="hyphen" w:pos="3960"/>
          <w:tab w:val="decimal" w:pos="4320"/>
          <w:tab w:val="center" w:leader="hyphen" w:pos="6840"/>
          <w:tab w:val="decimal" w:pos="7200"/>
          <w:tab w:val="right" w:leader="hyphen" w:pos="10440"/>
        </w:tabs>
        <w:ind w:left="180"/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</w:pPr>
      <w:r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  <w:t>INSTALLATION</w:t>
      </w:r>
      <w:r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    </w:t>
      </w:r>
      <w:r>
        <w:rPr>
          <w:rFonts w:asciiTheme="minorHAnsi" w:hAnsiTheme="minorHAnsi" w:cstheme="minorHAnsi"/>
          <w:sz w:val="22"/>
          <w:szCs w:val="22"/>
        </w:rPr>
        <w:sym w:font="Wingdings" w:char="F0A8"/>
      </w:r>
      <w:r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  </w:t>
      </w:r>
      <w:r>
        <w:rPr>
          <w:rFonts w:asciiTheme="minorHAnsi" w:hAnsiTheme="minorHAnsi" w:cstheme="minorHAnsi"/>
          <w:bCs/>
          <w:iCs/>
          <w:sz w:val="22"/>
          <w:szCs w:val="22"/>
        </w:rPr>
        <w:t>identique à celle du propriétaire</w:t>
      </w:r>
    </w:p>
    <w:p w14:paraId="3A82A9E4" w14:textId="77777777" w:rsidR="004F4723" w:rsidRDefault="007E4D18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08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Adresse : </w:t>
      </w:r>
      <w:r>
        <w:rPr>
          <w:rFonts w:asciiTheme="minorHAnsi" w:hAnsiTheme="minorHAnsi" w:cstheme="minorHAnsi"/>
          <w:sz w:val="22"/>
          <w:szCs w:val="22"/>
        </w:rPr>
        <w:tab/>
        <w:t xml:space="preserve">  Chemin des moulins à vent  </w:t>
      </w:r>
      <w:r>
        <w:rPr>
          <w:rFonts w:asciiTheme="minorHAnsi" w:hAnsiTheme="minorHAnsi" w:cstheme="minorHAnsi"/>
          <w:iCs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iCs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iCs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>Les Bardebouts Commune : POUILLY SUR LOIRE Code postal : 58150</w:t>
      </w:r>
    </w:p>
    <w:p w14:paraId="41BC63C9" w14:textId="77777777" w:rsidR="004F4723" w:rsidRDefault="007E4D18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leader="hyphen" w:pos="270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Référence cadastrale :  Référence cadastrale :  ZA</w:t>
      </w:r>
      <w:proofErr w:type="gramStart"/>
      <w:r>
        <w:rPr>
          <w:rFonts w:asciiTheme="minorHAnsi" w:hAnsiTheme="minorHAnsi" w:cstheme="minorHAnsi"/>
          <w:sz w:val="22"/>
          <w:szCs w:val="22"/>
        </w:rPr>
        <w:t/>
      </w:r>
      <w:proofErr w:type="gramEnd"/>
      <w:r>
        <w:rPr>
          <w:rFonts w:asciiTheme="minorHAnsi" w:hAnsiTheme="minorHAnsi" w:cstheme="minorHAnsi"/>
          <w:sz w:val="22"/>
          <w:szCs w:val="22"/>
        </w:rPr>
        <w:t xml:space="preserve"> 159</w:t>
      </w:r>
    </w:p>
    <w:p w14:paraId="734CF0FB" w14:textId="77777777" w:rsidR="004F4723" w:rsidRDefault="004F4723">
      <w:pPr>
        <w:pStyle w:val="Titre7"/>
        <w:rPr>
          <w:rFonts w:ascii="Calibri" w:hAnsi="Calibri" w:cs="Calibri"/>
          <w:sz w:val="16"/>
        </w:rPr>
      </w:pPr>
    </w:p>
    <w:p w14:paraId="69C5BAA7" w14:textId="77777777" w:rsidR="004F4723" w:rsidRDefault="007E4D18">
      <w:pPr>
        <w:pStyle w:val="Titre7"/>
        <w:ind w:left="-180"/>
        <w:rPr>
          <w:rFonts w:ascii="Calibri" w:hAnsi="Calibri" w:cs="Calibri"/>
          <w:color w:val="FF6600"/>
          <w:sz w:val="28"/>
          <w:u w:val="single"/>
        </w:rPr>
      </w:pPr>
      <w:r>
        <w:rPr>
          <w:rFonts w:ascii="Calibri" w:hAnsi="Calibri" w:cs="Calibri"/>
          <w:color w:val="FF6600"/>
          <w:sz w:val="28"/>
        </w:rPr>
        <w:t xml:space="preserve">II. </w:t>
      </w:r>
      <w:r>
        <w:rPr>
          <w:rFonts w:ascii="Calibri" w:hAnsi="Calibri" w:cs="Calibri"/>
          <w:color w:val="FF6600"/>
          <w:sz w:val="28"/>
          <w:u w:val="single"/>
        </w:rPr>
        <w:t xml:space="preserve">Comportant les </w:t>
      </w:r>
      <w:proofErr w:type="spellStart"/>
      <w:r>
        <w:rPr>
          <w:rFonts w:ascii="Calibri" w:hAnsi="Calibri" w:cs="Calibri"/>
          <w:color w:val="FF6600"/>
          <w:sz w:val="28"/>
          <w:u w:val="single"/>
        </w:rPr>
        <w:t>élements</w:t>
      </w:r>
      <w:proofErr w:type="spellEnd"/>
      <w:r>
        <w:rPr>
          <w:rFonts w:ascii="Calibri" w:hAnsi="Calibri" w:cs="Calibri"/>
          <w:color w:val="FF6600"/>
          <w:sz w:val="28"/>
          <w:u w:val="single"/>
        </w:rPr>
        <w:t xml:space="preserve"> suivants :</w:t>
      </w:r>
    </w:p>
    <w:p w14:paraId="6196810B" w14:textId="77777777" w:rsidR="004F4723" w:rsidRDefault="004F4723">
      <w:pPr>
        <w:ind w:firstLine="540"/>
        <w:rPr>
          <w:rFonts w:ascii="Arial" w:hAnsi="Arial" w:cs="Arial"/>
          <w:b/>
          <w:sz w:val="18"/>
          <w:szCs w:val="18"/>
        </w:rPr>
      </w:pPr>
    </w:p>
    <w:p w14:paraId="65E15DCF" w14:textId="77777777" w:rsidR="004F4723" w:rsidRDefault="007E4D18">
      <w:pPr>
        <w:ind w:firstLine="540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> </w:t>
      </w:r>
    </w:p>
    <w:p w14:paraId="11D8ADBC" w14:textId="77777777" w:rsidR="004F4723" w:rsidRDefault="007E4D18">
      <w:pPr>
        <w:pStyle w:val="Paragraphedeliste"/>
        <w:numPr>
          <w:ilvl w:val="0"/>
          <w:numId w:val="10"/>
        </w:numPr>
        <w:ind w:left="851" w:hanging="284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  <w:u w:val="single"/>
        </w:rPr>
        <w:t>Dispositifs de prétraitement</w:t>
      </w:r>
      <w:r>
        <w:rPr>
          <w:rFonts w:asciiTheme="minorHAnsi" w:hAnsiTheme="minorHAnsi" w:cstheme="minorHAnsi"/>
          <w:sz w:val="22"/>
          <w:szCs w:val="22"/>
        </w:rPr>
        <w:t xml:space="preserve"> :</w:t>
      </w:r>
    </w:p>
    <w:p w14:paraId="408DCF7A" w14:textId="77777777" w:rsidR="004F4723" w:rsidRDefault="004F4723">
      <w:pPr>
        <w:ind w:firstLine="540"/>
        <w:rPr>
          <w:rFonts w:asciiTheme="minorHAnsi" w:hAnsiTheme="minorHAnsi" w:cstheme="minorHAnsi"/>
          <w:b/>
          <w:sz w:val="22"/>
          <w:szCs w:val="22"/>
        </w:rPr>
      </w:pPr>
    </w:p>
    <w:p w14:paraId="4701549A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19177948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Fosse toutes eaux </w:t>
      </w:r>
    </w:p>
    <w:p w14:paraId="349470C3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Volume : 4 m</w:t>
      </w:r>
      <w:r>
        <w:rPr>
          <w:rFonts w:asciiTheme="minorHAnsi" w:hAnsiTheme="minorHAnsi" w:cstheme="minorHAnsi"/>
          <w:sz w:val="22"/>
          <w:szCs w:val="22"/>
          <w:vertAlign w:val="superscript"/>
        </w:rPr>
        <w:t>3</w:t>
      </w:r>
    </w:p>
    <w:p w14:paraId="3DB6A5C2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1BFB5CB3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151FFAC0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Ventilation </w:t>
      </w:r>
    </w:p>
    <w:p w14:paraId="06E34250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Diamètre : 100 mm </w:t>
      </w:r>
    </w:p>
    <w:p w14:paraId="5773B121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Type de ventilation : Ventilation secondaire</w:t>
      </w:r>
    </w:p>
    <w:p w14:paraId="0C5F366D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Equipements : Extracteur statique</w:t>
      </w:r>
    </w:p>
    <w:p w14:paraId="3BB7BB9B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12A4F224" w14:textId="77777777" w:rsidR="004F4723" w:rsidRDefault="004F4723">
      <w:pPr>
        <w:rPr>
          <w:rFonts w:ascii="Calibri" w:hAnsi="Calibri" w:cs="Calibri"/>
          <w:sz w:val="18"/>
        </w:rPr>
      </w:pPr>
    </w:p>
    <w:p w14:paraId="5CEA17D5" w14:textId="77777777" w:rsidR="004F4723" w:rsidRDefault="007E4D18">
      <w:pPr>
        <w:ind w:left="540"/>
        <w:rPr>
          <w:rFonts w:ascii="Calibri" w:hAnsi="Calibri" w:cs="Calibri"/>
        </w:rPr>
      </w:pPr>
      <w:r>
        <w:rPr>
          <w:rFonts w:ascii="Calibri" w:hAnsi="Calibri" w:cs="Calibri"/>
        </w:rPr>
        <w:sym w:font="Wingdings" w:char="F0D8"/>
      </w:r>
      <w:r>
        <w:rPr>
          <w:rFonts w:ascii="Calibri" w:hAnsi="Calibri" w:cs="Calibri"/>
        </w:rPr>
        <w:t xml:space="preserve"> </w:t>
      </w:r>
      <w:r>
        <w:rPr>
          <w:rFonts w:ascii="Calibri" w:hAnsi="Calibri" w:cs="Calibri"/>
          <w:u w:val="single"/>
        </w:rPr>
        <w:t xml:space="preserve">Dispositif de traitement et d'évacuation </w:t>
      </w:r>
      <w:r>
        <w:rPr>
          <w:rFonts w:ascii="Calibri" w:hAnsi="Calibri" w:cs="Calibri"/>
        </w:rPr>
        <w:t>:</w:t>
      </w:r>
    </w:p>
    <w:p w14:paraId="1BA12E88" w14:textId="77777777" w:rsidR="004F4723" w:rsidRDefault="004F4723">
      <w:pPr>
        <w:ind w:left="540"/>
        <w:rPr>
          <w:rFonts w:asciiTheme="minorHAnsi" w:hAnsiTheme="minorHAnsi" w:cstheme="minorHAnsi"/>
          <w:sz w:val="22"/>
          <w:szCs w:val="22"/>
        </w:rPr>
      </w:pPr>
    </w:p>
    <w:p w14:paraId="678BD3FA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7A500B36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Filtre à sable vertical non drainé</w:t>
      </w:r>
    </w:p>
    <w:p w14:paraId="6BCB1E4F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Surface : 30 m²</w:t>
      </w:r>
    </w:p>
    <w:p w14:paraId="6A56BB1A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565EFAA0" w14:textId="77777777" w:rsidR="004F4723" w:rsidRDefault="007E4D18">
      <w:pPr>
        <w:ind w:left="540"/>
        <w:rPr>
          <w:rFonts w:ascii="Calibri" w:hAnsi="Calibri" w:cs="Calibri"/>
        </w:rPr>
      </w:pPr>
      <w:r>
        <w:rPr>
          <w:rFonts w:ascii="Arial" w:hAnsi="Arial" w:cs="Arial"/>
          <w:b/>
          <w:sz w:val="18"/>
          <w:szCs w:val="18"/>
        </w:rPr>
        <w:t> </w:t>
      </w:r>
    </w:p>
    <w:p w14:paraId="14C1C2F7" w14:textId="77777777" w:rsidR="004F4723" w:rsidRDefault="004F4723">
      <w:pPr>
        <w:rPr>
          <w:rFonts w:ascii="Calibri" w:hAnsi="Calibri" w:cs="Calibri"/>
          <w:b/>
          <w:bCs/>
          <w:smallCaps/>
          <w:color w:val="FF6600"/>
          <w:sz w:val="14"/>
          <w:szCs w:val="14"/>
          <w:u w:val="single"/>
        </w:rPr>
      </w:pPr>
    </w:p>
    <w:p w14:paraId="6861345A" w14:textId="77777777" w:rsidR="004F4723" w:rsidRDefault="007E4D18">
      <w:pPr>
        <w:pStyle w:val="Titre7"/>
        <w:ind w:left="-180"/>
        <w:rPr>
          <w:rFonts w:ascii="Calibri" w:hAnsi="Calibri" w:cs="Calibri"/>
          <w:color w:val="FF6600"/>
          <w:sz w:val="28"/>
        </w:rPr>
      </w:pPr>
      <w:r>
        <w:rPr>
          <w:rFonts w:ascii="Calibri" w:hAnsi="Calibri" w:cs="Calibri"/>
          <w:color w:val="FF6600"/>
          <w:sz w:val="28"/>
        </w:rPr>
        <w:t xml:space="preserve">III. </w:t>
      </w:r>
      <w:r>
        <w:rPr>
          <w:rFonts w:ascii="Calibri" w:hAnsi="Calibri" w:cs="Calibri"/>
          <w:color w:val="FF6600"/>
          <w:sz w:val="28"/>
          <w:u w:val="single"/>
        </w:rPr>
        <w:t>Fait l’objet d’un avis :</w:t>
      </w:r>
    </w:p>
    <w:p w14:paraId="74224A7E" w14:textId="77777777" w:rsidR="004F4723" w:rsidRDefault="004F4723">
      <w:pPr>
        <w:rPr>
          <w:rFonts w:ascii="Calibri" w:hAnsi="Calibri" w:cs="Calibri"/>
          <w:sz w:val="16"/>
        </w:rPr>
      </w:pPr>
    </w:p>
    <w:p w14:paraId="6290AFE5" w14:textId="77777777" w:rsidR="004F4723" w:rsidRDefault="007E4D18">
      <w:pPr>
        <w:jc w:val="center"/>
        <w:rPr>
          <w:rFonts w:ascii="Calibri" w:hAnsi="Calibri" w:cs="Calibri"/>
          <w:b/>
          <w:sz w:val="22"/>
          <w:szCs w:val="22"/>
        </w:rPr>
      </w:pPr>
      <w:r>
        <w:rPr>
          <w:rFonts w:ascii="Calibri" w:hAnsi="Calibri" w:cs="Calibri"/>
          <w:b/>
          <w:sz w:val="22"/>
          <w:szCs w:val="22"/>
        </w:rPr>
        <w:t>Conforme</w:t>
      </w:r>
      <w:proofErr w:type="gramStart"/>
      <w:r>
        <w:rPr>
          <w:rFonts w:ascii="Calibri" w:hAnsi="Calibri" w:cs="Calibri"/>
          <w:b/>
          <w:sz w:val="22"/>
          <w:szCs w:val="22"/>
        </w:rPr>
        <w:t/>
      </w:r>
      <w:proofErr w:type="gramEnd"/>
      <w:r>
        <w:rPr>
          <w:rFonts w:ascii="Calibri" w:hAnsi="Calibri" w:cs="Calibri"/>
          <w:b/>
          <w:sz w:val="22"/>
          <w:szCs w:val="22"/>
        </w:rPr>
        <w:t/>
      </w:r>
    </w:p>
    <w:p w14:paraId="63B8C239" w14:textId="77777777" w:rsidR="004F4723" w:rsidRDefault="004F4723">
      <w:pPr>
        <w:jc w:val="center"/>
        <w:rPr>
          <w:rFonts w:ascii="Calibri" w:hAnsi="Calibri" w:cs="Calibri"/>
          <w:b/>
          <w:sz w:val="22"/>
          <w:szCs w:val="22"/>
        </w:rPr>
      </w:pPr>
    </w:p>
    <w:p w14:paraId="42000356" w14:textId="77777777" w:rsidR="004F4723" w:rsidRDefault="007E4D18"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 xml:space="preserve">Informations concernant l’avis </w:t>
      </w:r>
      <w:proofErr w:type="spellStart"/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emis</w:t>
      </w:r>
      <w:proofErr w:type="spellEnd"/>
    </w:p>
    <w:p w14:paraId="158CD309" w14:textId="77777777" w:rsidR="004F4723" w:rsidRDefault="004F4723">
      <w:pPr>
        <w:rPr>
          <w:rFonts w:ascii="Calibri" w:hAnsi="Calibri" w:cs="Calibri"/>
          <w:sz w:val="14"/>
          <w:szCs w:val="14"/>
        </w:rPr>
      </w:pPr>
    </w:p>
    <w:p w14:paraId="5688BD1C" w14:textId="77777777" w:rsidR="004F4723" w:rsidRDefault="007E4D18">
      <w:pPr>
        <w:tabs>
          <w:tab w:val="right" w:leader="dot" w:pos="10620"/>
        </w:tabs>
        <w:spacing w:line="360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Les travaux de mise en conformité du système d'assainissement ont été réalisés dans les règles de l'art et respectent la réglementation en vigueur.</w:t>
      </w:r>
      <w:proofErr w:type="gramStart"/>
      <w:r>
        <w:rPr>
          <w:rFonts w:ascii="Calibri" w:hAnsi="Calibri" w:cs="Calibri"/>
          <w:sz w:val="22"/>
          <w:szCs w:val="22"/>
        </w:rPr>
        <w:t/>
      </w:r>
      <w:proofErr w:type="gramEnd"/>
      <w:r>
        <w:rPr>
          <w:rFonts w:ascii="Calibri" w:hAnsi="Calibri" w:cs="Calibri"/>
          <w:sz w:val="22"/>
          <w:szCs w:val="22"/>
        </w:rPr>
        <w:t/>
      </w:r>
    </w:p>
    <w:p w14:paraId="56CBC7E4" w14:textId="77777777" w:rsidR="004F4723" w:rsidRDefault="007E4D18">
      <w:pPr>
        <w:tabs>
          <w:tab w:val="right" w:leader="dot" w:pos="10620"/>
        </w:tabs>
        <w:spacing w:line="360" w:lineRule="auto"/>
        <w:rPr>
          <w:rFonts w:ascii="Calibri" w:hAnsi="Calibri" w:cs="Calibri"/>
          <w:b/>
          <w:sz w:val="22"/>
          <w:szCs w:val="22"/>
        </w:rPr>
      </w:pPr>
      <w:r>
        <w:rPr>
          <w:rFonts w:ascii="Calibri" w:hAnsi="Calibri" w:cs="Calibri"/>
          <w:b/>
          <w:sz w:val="22"/>
          <w:szCs w:val="22"/>
        </w:rPr>
        <w:t xml:space="preserve">Contre visite à prévoir :    </w:t>
      </w:r>
      <w:r>
        <w:rPr>
          <w:rFonts w:ascii="Calibri" w:hAnsi="Calibri" w:cs="Calibri"/>
          <w:b/>
          <w:sz w:val="22"/>
          <w:szCs w:val="22"/>
        </w:rPr>
        <w:sym w:font="Wingdings" w:char="F06F"/>
      </w:r>
      <w:r>
        <w:rPr>
          <w:rFonts w:ascii="Calibri" w:hAnsi="Calibri" w:cs="Calibri"/>
          <w:b/>
          <w:sz w:val="22"/>
          <w:szCs w:val="22"/>
        </w:rPr>
        <w:t xml:space="preserve"> OUI     </w:t>
      </w:r>
      <w:r>
        <w:rPr>
          <w:rFonts w:ascii="Calibri" w:hAnsi="Calibri" w:cs="Calibri"/>
          <w:b/>
          <w:sz w:val="22"/>
          <w:szCs w:val="22"/>
        </w:rPr>
        <w:sym w:font="Wingdings" w:char="F06F"/>
      </w:r>
      <w:r>
        <w:rPr>
          <w:rFonts w:ascii="Calibri" w:hAnsi="Calibri" w:cs="Calibri"/>
          <w:b/>
          <w:sz w:val="22"/>
          <w:szCs w:val="22"/>
        </w:rPr>
        <w:t xml:space="preserve"> NON</w:t>
      </w:r>
    </w:p>
    <w:p w14:paraId="62C0652B" w14:textId="77777777" w:rsidR="004F4723" w:rsidRDefault="004F4723">
      <w:pPr>
        <w:rPr>
          <w:rFonts w:ascii="Calibri" w:hAnsi="Calibri" w:cs="Calibri"/>
          <w:sz w:val="14"/>
          <w:szCs w:val="14"/>
        </w:rPr>
      </w:pPr>
    </w:p>
    <w:p w14:paraId="09F61FAE" w14:textId="77777777" w:rsidR="004F4723" w:rsidRDefault="004F4723">
      <w:pPr>
        <w:rPr>
          <w:rFonts w:ascii="Calibri" w:hAnsi="Calibri" w:cs="Calibri"/>
          <w:sz w:val="14"/>
          <w:szCs w:val="14"/>
        </w:rPr>
      </w:pPr>
    </w:p>
    <w:p w14:paraId="422A0FC2" w14:textId="737830A1" w:rsidR="004F4723" w:rsidRDefault="007E4D18"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Pascal FASSIER</w:t>
      </w:r>
    </w:p>
    <w:p w14:paraId="2069C548" w14:textId="77777777" w:rsidR="003232AA" w:rsidRDefault="007E4D18"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Vice–Président en charge d</w:t>
      </w:r>
      <w:r w:rsidR="003232AA">
        <w:rPr>
          <w:rFonts w:ascii="Calibri" w:hAnsi="Calibri" w:cs="Calibri"/>
          <w:b/>
        </w:rPr>
        <w:t xml:space="preserve">u cycle de l’eau, </w:t>
      </w:r>
    </w:p>
    <w:p w14:paraId="62AB4C22" w14:textId="6BD9DFC0" w:rsidR="004F4723" w:rsidRDefault="003232AA">
      <w:pPr>
        <w:jc w:val="center"/>
        <w:rPr>
          <w:rFonts w:ascii="Calibri" w:hAnsi="Calibri" w:cs="Calibri"/>
          <w:b/>
        </w:rPr>
      </w:pPr>
      <w:proofErr w:type="gramStart"/>
      <w:r>
        <w:rPr>
          <w:rFonts w:ascii="Calibri" w:hAnsi="Calibri" w:cs="Calibri"/>
          <w:b/>
        </w:rPr>
        <w:t>de</w:t>
      </w:r>
      <w:proofErr w:type="gramEnd"/>
      <w:r>
        <w:rPr>
          <w:rFonts w:ascii="Calibri" w:hAnsi="Calibri" w:cs="Calibri"/>
          <w:b/>
        </w:rPr>
        <w:t xml:space="preserve"> la biodiversité et de l’éducation à l’environnement</w:t>
      </w:r>
    </w:p>
    <w:p w14:paraId="7870A94E" w14:textId="77777777" w:rsidR="003232AA" w:rsidRDefault="003232AA">
      <w:pPr>
        <w:jc w:val="center"/>
        <w:rPr>
          <w:rFonts w:ascii="Calibri" w:hAnsi="Calibri" w:cs="Calibri"/>
        </w:rPr>
      </w:pPr>
    </w:p>
    <w:p w14:paraId="60949934" w14:textId="77777777" w:rsidR="004F4723" w:rsidRDefault="004F4723">
      <w:pPr>
        <w:tabs>
          <w:tab w:val="right" w:leader="dot" w:pos="10620"/>
        </w:tabs>
        <w:spacing w:line="360" w:lineRule="auto"/>
        <w:rPr>
          <w:rFonts w:ascii="Calibri" w:hAnsi="Calibri" w:cs="Calibri"/>
          <w:b/>
          <w:sz w:val="22"/>
          <w:szCs w:val="22"/>
        </w:rPr>
      </w:pPr>
    </w:p>
    <w:p w14:paraId="3FC64C76" w14:textId="77777777" w:rsidR="004F4723" w:rsidRDefault="004F4723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35702C46" w14:textId="77777777" w:rsidR="004F4723" w:rsidRDefault="004F4723">
      <w:pPr>
        <w:pStyle w:val="Normalcentr"/>
        <w:ind w:left="360" w:right="332"/>
        <w:rPr>
          <w:rFonts w:ascii="Calibri" w:hAnsi="Calibri" w:cs="Calibri"/>
          <w:sz w:val="14"/>
          <w:szCs w:val="14"/>
        </w:rPr>
      </w:pPr>
    </w:p>
    <w:p w14:paraId="2B5F585E" w14:textId="77777777" w:rsidR="004F4723" w:rsidRDefault="007E4D18"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 wp14:anchorId="04917FFC" wp14:editId="5CE7A75C">
            <wp:extent cx="114300" cy="114300"/>
            <wp:effectExtent l="19050" t="0" r="0" b="0"/>
            <wp:docPr id="8" name="Image 1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Le dispositif d'assainissement non collectif doit être conçu, implanté, exécuté et entretenu de manière à ne pas porter atteinte à la salubrité publique, à la qualité du milieu récepteur et à la sécurité des personnes. Il doit être adapté au type d’usage, aux flux de pollution à traiter, aux contraintes sanitaires et environnementales, aux caractéristiques du terrain et de l’immeuble desservi ainsi qu’à la sensibilité du milieu récepteur.</w:t>
      </w:r>
    </w:p>
    <w:p w14:paraId="03CDC6F3" w14:textId="77777777" w:rsidR="004F4723" w:rsidRDefault="004F4723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22"/>
          <w:szCs w:val="22"/>
        </w:rPr>
      </w:pPr>
    </w:p>
    <w:p w14:paraId="0855FF9E" w14:textId="77777777" w:rsidR="004F4723" w:rsidRDefault="007E4D18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tabs>
          <w:tab w:val="num" w:pos="1260"/>
        </w:tabs>
        <w:ind w:left="360" w:right="332" w:firstLine="539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 wp14:anchorId="3E0C52D5" wp14:editId="79D28A1F">
            <wp:extent cx="114300" cy="114300"/>
            <wp:effectExtent l="19050" t="0" r="0" b="0"/>
            <wp:docPr id="9" name="Image 2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L’installation doit répondre à l’arrêté du 7 mars 2012 relatif aux prescriptions techniques ou à l’arrêté du 22 juin 2007.</w:t>
      </w:r>
    </w:p>
    <w:p w14:paraId="663C11BC" w14:textId="77777777" w:rsidR="004F4723" w:rsidRDefault="004F4723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22"/>
          <w:szCs w:val="22"/>
        </w:rPr>
      </w:pPr>
    </w:p>
    <w:p w14:paraId="29814220" w14:textId="77777777" w:rsidR="004F4723" w:rsidRDefault="007E4D18"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 wp14:anchorId="1D09B1D0" wp14:editId="17F7376E">
            <wp:extent cx="114300" cy="114300"/>
            <wp:effectExtent l="19050" t="0" r="0" b="0"/>
            <wp:docPr id="10" name="Image 3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Le présent agrément ne fait pas obstacle à la responsabilité civile et pénale du propriétaire et de l'installateur.</w:t>
      </w:r>
    </w:p>
    <w:p w14:paraId="5ED27D85" w14:textId="77777777" w:rsidR="004F4723" w:rsidRDefault="004F4723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22"/>
          <w:szCs w:val="22"/>
        </w:rPr>
      </w:pPr>
    </w:p>
    <w:p w14:paraId="4C26447D" w14:textId="77777777" w:rsidR="004F4723" w:rsidRDefault="007E4D18"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 wp14:anchorId="021639A7" wp14:editId="29AE621C">
            <wp:extent cx="114300" cy="114300"/>
            <wp:effectExtent l="19050" t="0" r="0" b="0"/>
            <wp:docPr id="11" name="Image 4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Le système d’assainissement non collectif est entretenu régulièrement et vidangé par des personnes agréées.</w:t>
      </w:r>
    </w:p>
    <w:p w14:paraId="731E3BD6" w14:textId="77777777" w:rsidR="004F4723" w:rsidRDefault="004F4723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22"/>
          <w:szCs w:val="22"/>
        </w:rPr>
      </w:pPr>
    </w:p>
    <w:p w14:paraId="69EA6512" w14:textId="77777777" w:rsidR="004F4723" w:rsidRDefault="007E4D18">
      <w:pPr>
        <w:pStyle w:val="Normalcentr"/>
        <w:tabs>
          <w:tab w:val="left" w:leader="dot" w:pos="10438"/>
        </w:tabs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 wp14:anchorId="21F6869F" wp14:editId="09973FF5">
            <wp:extent cx="114300" cy="114300"/>
            <wp:effectExtent l="19050" t="0" r="0" b="0"/>
            <wp:docPr id="12" name="Image 5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Un diagnostic de bon fonctionnement et d’entretien est réalisé périodiquement par le SPANC. </w:t>
      </w:r>
    </w:p>
    <w:p w14:paraId="603445C5" w14:textId="77777777" w:rsidR="004F4723" w:rsidRDefault="004F4723"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</w:p>
    <w:p w14:paraId="5065756D" w14:textId="77777777" w:rsidR="004F4723" w:rsidRDefault="007E4D18"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 wp14:anchorId="0A7D4458" wp14:editId="02B38923">
            <wp:extent cx="114300" cy="114300"/>
            <wp:effectExtent l="19050" t="0" r="0" b="0"/>
            <wp:docPr id="13" name="Image 6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En cas de vente, un rapport de contrôle daté de moins de 3 ans doit être annexé à l’acte de vente.</w:t>
      </w:r>
    </w:p>
    <w:p w14:paraId="5F56AEC9" w14:textId="77777777" w:rsidR="004F4723" w:rsidRDefault="004F4723">
      <w:pPr>
        <w:pStyle w:val="Normalcentr"/>
        <w:tabs>
          <w:tab w:val="clear" w:pos="1260"/>
        </w:tabs>
        <w:ind w:left="360" w:right="332" w:firstLine="0"/>
        <w:rPr>
          <w:rFonts w:ascii="Calibri" w:hAnsi="Calibri" w:cs="Calibri"/>
          <w:sz w:val="14"/>
          <w:szCs w:val="14"/>
        </w:rPr>
      </w:pPr>
    </w:p>
    <w:p w14:paraId="1B7C4D35" w14:textId="77777777" w:rsidR="004F4723" w:rsidRDefault="004F4723"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</w:p>
    <w:p w14:paraId="0AAAAB38" w14:textId="77777777" w:rsidR="004F4723" w:rsidRDefault="007E4D18"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br w:type="page"/>
      </w:r>
    </w:p>
    <w:tbl>
      <w:tblPr>
        <w:tblW w:w="10774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452"/>
        <w:gridCol w:w="5322"/>
      </w:tblGrid>
      <w:tr w:rsidR="004F4723" w14:paraId="6667D2CB" w14:textId="77777777">
        <w:trPr>
          <w:trHeight w:val="1608"/>
        </w:trPr>
        <w:tc>
          <w:tcPr>
            <w:tcW w:w="107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774953" w14:textId="77777777" w:rsidR="004F4723" w:rsidRDefault="004F4723">
            <w:pPr>
              <w:pStyle w:val="Titre1"/>
              <w:ind w:left="2967"/>
              <w:rPr>
                <w:b w:val="0"/>
                <w:bCs w:val="0"/>
                <w:sz w:val="12"/>
                <w:szCs w:val="12"/>
                <w:lang w:val="fr-FR"/>
              </w:rPr>
            </w:pPr>
          </w:p>
          <w:p w14:paraId="0B44E805" w14:textId="77777777" w:rsidR="004F4723" w:rsidRDefault="007E4D18">
            <w:pPr>
              <w:pStyle w:val="Titre1"/>
              <w:ind w:left="708"/>
              <w:rPr>
                <w:rFonts w:asciiTheme="minorHAnsi" w:hAnsiTheme="minorHAnsi" w:cstheme="minorHAnsi"/>
                <w:bCs w:val="0"/>
                <w:sz w:val="22"/>
                <w:szCs w:val="22"/>
                <w:lang w:val="fr-FR"/>
              </w:rPr>
            </w:pPr>
            <w:r>
              <w:rPr>
                <w:rFonts w:asciiTheme="minorHAnsi" w:hAnsiTheme="minorHAnsi" w:cstheme="minorHAnsi"/>
                <w:bCs w:val="0"/>
                <w:sz w:val="22"/>
                <w:szCs w:val="22"/>
                <w:lang w:val="fr-FR"/>
              </w:rPr>
              <w:t>Service d’Assainissement Non Collectif</w:t>
            </w:r>
          </w:p>
          <w:p w14:paraId="6D85CCBF" w14:textId="77777777" w:rsidR="004F4723" w:rsidRDefault="007E4D18">
            <w:pPr>
              <w:ind w:left="708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Vérification des systèmes d’assainissement non collectif neufs</w:t>
            </w:r>
          </w:p>
          <w:p w14:paraId="410CBFC9" w14:textId="77777777" w:rsidR="004F4723" w:rsidRDefault="007E4D1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Propriété de Propriété de Monsieur et Madame</w:t>
            </w:r>
            <w:proofErr w:type="gramStart"/>
            <w:r>
              <w:rPr>
                <w:rFonts w:asciiTheme="minorHAnsi" w:hAnsiTheme="minorHAnsi" w:cstheme="minorHAnsi"/>
                <w:sz w:val="22"/>
                <w:szCs w:val="22"/>
              </w:rPr>
              <w:t/>
            </w:r>
            <w:proofErr w:type="gramEnd"/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TUILLIER KOLMANN Laurent et Caroline</w:t>
            </w:r>
          </w:p>
          <w:p w14:paraId="21265A5D" w14:textId="77777777" w:rsidR="004F4723" w:rsidRDefault="007E4D1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Adresse : Adresse : </w:t>
            </w:r>
            <w:proofErr w:type="gramStart"/>
            <w:r>
              <w:rPr>
                <w:rFonts w:asciiTheme="minorHAnsi" w:hAnsiTheme="minorHAnsi" w:cstheme="minorHAnsi"/>
                <w:sz w:val="22"/>
                <w:szCs w:val="22"/>
              </w:rPr>
              <w:t/>
            </w:r>
            <w:proofErr w:type="gramEnd"/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 Chemin des moulins à vent Commune de POUILLY SUR LOIRE</w:t>
            </w:r>
          </w:p>
          <w:p w14:paraId="57655B2E" w14:textId="77777777" w:rsidR="004F4723" w:rsidRDefault="007E4D18">
            <w:pPr>
              <w:rPr>
                <w:rFonts w:ascii="Calibri" w:hAnsi="Calibri" w:cs="Calibri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Planche de photographies- Prises de vue du 02/06/2022</w:t>
            </w:r>
          </w:p>
        </w:tc>
      </w:tr>
      <w:tr w:rsidR="004F4723" w14:paraId="7415C718" w14:textId="77777777">
        <w:trPr>
          <w:trHeight w:val="4124"/>
        </w:trPr>
        <w:tc>
          <w:tcPr>
            <w:tcW w:w="5452" w:type="dxa"/>
            <w:tcBorders>
              <w:top w:val="single" w:sz="4" w:space="0" w:color="auto"/>
              <w:left w:val="single" w:sz="4" w:space="0" w:color="auto"/>
            </w:tcBorders>
          </w:tcPr>
          <w:p w14:paraId="380EA2D8" w14:textId="77777777" w:rsidR="004F4723" w:rsidRDefault="004F4723">
            <w:pPr>
              <w:jc w:val="center"/>
            </w:pPr>
          </w:p>
          <w:p w14:paraId="2489FDEE" w14:textId="77777777" w:rsidR="004F4723" w:rsidRDefault="004F4723">
            <w:pPr>
              <w:jc w:val="center"/>
            </w:pPr>
          </w:p>
          <w:p w14:paraId="5CDF558C" w14:textId="77777777" w:rsidR="004F4723" w:rsidRDefault="004F4723">
            <w:pPr>
              <w:jc w:val="center"/>
            </w:pPr>
          </w:p>
          <w:p w14:paraId="7EE1BDA3" w14:textId="77777777" w:rsidR="004F4723" w:rsidRDefault="007E4D18">
            <w:pPr>
              <w:pStyle w:val="Titre2"/>
              <w:rPr>
                <w:rFonts w:ascii="Calibri" w:hAnsi="Calibri" w:cs="Calibri"/>
                <w:b w:val="0"/>
                <w:bCs w:val="0"/>
                <w:sz w:val="22"/>
                <w:szCs w:val="22"/>
                <w:u w:val="single"/>
              </w:rPr>
            </w:pPr>
            <w:r>
              <w:rPr>
                <w:rFonts w:ascii="Calibri" w:hAnsi="Calibri" w:cs="Calibri"/>
                <w:b w:val="0"/>
                <w:bCs w:val="0"/>
                <w:sz w:val="22"/>
                <w:szCs w:val="22"/>
                <w:u w:val="single"/>
              </w:rPr>
              <w:t xml:space="preserve">Vue sur </w:t>
            </w:r>
          </w:p>
          <w:p w14:paraId="353517FE" w14:textId="77777777" w:rsidR="004F4723" w:rsidRDefault="004F4723">
            <w:pPr>
              <w:jc w:val="center"/>
            </w:pPr>
          </w:p>
        </w:tc>
        <w:tc>
          <w:tcPr>
            <w:tcW w:w="5322" w:type="dxa"/>
            <w:tcBorders>
              <w:top w:val="single" w:sz="4" w:space="0" w:color="auto"/>
              <w:right w:val="single" w:sz="4" w:space="0" w:color="auto"/>
            </w:tcBorders>
          </w:tcPr>
          <w:p w14:paraId="50E635D4" w14:textId="77777777" w:rsidR="004F4723" w:rsidRDefault="004F4723">
            <w:pPr>
              <w:jc w:val="center"/>
              <w:rPr>
                <w:u w:val="single"/>
              </w:rPr>
            </w:pPr>
          </w:p>
          <w:p w14:paraId="2AABD597" w14:textId="77777777" w:rsidR="004F4723" w:rsidRDefault="004F4723">
            <w:pPr>
              <w:jc w:val="center"/>
            </w:pPr>
          </w:p>
          <w:p w14:paraId="1D2DD7F3" w14:textId="77777777" w:rsidR="004F4723" w:rsidRDefault="004F4723">
            <w:pPr>
              <w:jc w:val="center"/>
            </w:pPr>
          </w:p>
          <w:p w14:paraId="02C253CE" w14:textId="77777777" w:rsidR="004F4723" w:rsidRDefault="007E4D18"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 xml:space="preserve">Vue sur </w:t>
            </w:r>
          </w:p>
        </w:tc>
      </w:tr>
      <w:tr w:rsidR="004F4723" w14:paraId="79EC3F8B" w14:textId="77777777">
        <w:trPr>
          <w:trHeight w:val="3929"/>
        </w:trPr>
        <w:tc>
          <w:tcPr>
            <w:tcW w:w="5452" w:type="dxa"/>
            <w:tcBorders>
              <w:left w:val="single" w:sz="4" w:space="0" w:color="auto"/>
            </w:tcBorders>
          </w:tcPr>
          <w:p w14:paraId="0283EBF2" w14:textId="77777777" w:rsidR="004F4723" w:rsidRDefault="004F4723">
            <w:pPr>
              <w:jc w:val="center"/>
              <w:rPr>
                <w:u w:val="single"/>
              </w:rPr>
            </w:pPr>
          </w:p>
          <w:p w14:paraId="19FF4FA6" w14:textId="77777777" w:rsidR="004F4723" w:rsidRDefault="004F4723">
            <w:pPr>
              <w:jc w:val="center"/>
            </w:pPr>
          </w:p>
          <w:p w14:paraId="729F57A4" w14:textId="77777777" w:rsidR="004F4723" w:rsidRDefault="004F4723">
            <w:pPr>
              <w:jc w:val="center"/>
            </w:pPr>
          </w:p>
          <w:p w14:paraId="65F2123B" w14:textId="77777777" w:rsidR="004F4723" w:rsidRDefault="007E4D18"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 xml:space="preserve">Vue sur </w:t>
            </w:r>
          </w:p>
        </w:tc>
        <w:tc>
          <w:tcPr>
            <w:tcW w:w="5322" w:type="dxa"/>
            <w:tcBorders>
              <w:right w:val="single" w:sz="4" w:space="0" w:color="auto"/>
            </w:tcBorders>
          </w:tcPr>
          <w:p w14:paraId="12B251C1" w14:textId="77777777" w:rsidR="004F4723" w:rsidRDefault="004F4723">
            <w:pPr>
              <w:jc w:val="center"/>
              <w:rPr>
                <w:u w:val="single"/>
              </w:rPr>
            </w:pPr>
          </w:p>
          <w:p w14:paraId="5DF7174D" w14:textId="77777777" w:rsidR="004F4723" w:rsidRDefault="004F4723">
            <w:pPr>
              <w:jc w:val="center"/>
            </w:pPr>
          </w:p>
          <w:p w14:paraId="6B45DC08" w14:textId="77777777" w:rsidR="004F4723" w:rsidRDefault="004F4723">
            <w:pPr>
              <w:jc w:val="center"/>
              <w:rPr>
                <w:u w:val="single"/>
              </w:rPr>
            </w:pPr>
          </w:p>
          <w:p w14:paraId="721710CB" w14:textId="77777777" w:rsidR="004F4723" w:rsidRDefault="007E4D18"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 xml:space="preserve">Vue sur </w:t>
            </w:r>
          </w:p>
        </w:tc>
      </w:tr>
      <w:tr w:rsidR="004F4723" w14:paraId="34B31947" w14:textId="77777777">
        <w:trPr>
          <w:trHeight w:val="3482"/>
        </w:trPr>
        <w:tc>
          <w:tcPr>
            <w:tcW w:w="5452" w:type="dxa"/>
            <w:tcBorders>
              <w:left w:val="single" w:sz="4" w:space="0" w:color="auto"/>
              <w:bottom w:val="single" w:sz="4" w:space="0" w:color="auto"/>
            </w:tcBorders>
          </w:tcPr>
          <w:p w14:paraId="774EA4D0" w14:textId="77777777" w:rsidR="004F4723" w:rsidRDefault="004F4723">
            <w:pPr>
              <w:jc w:val="center"/>
              <w:rPr>
                <w:u w:val="single"/>
              </w:rPr>
            </w:pPr>
          </w:p>
          <w:p w14:paraId="1F15C05E" w14:textId="77777777" w:rsidR="004F4723" w:rsidRDefault="004F4723">
            <w:pPr>
              <w:jc w:val="center"/>
            </w:pPr>
          </w:p>
          <w:p w14:paraId="208192EB" w14:textId="77777777" w:rsidR="004F4723" w:rsidRDefault="004F4723">
            <w:pPr>
              <w:jc w:val="center"/>
              <w:rPr>
                <w:u w:val="single"/>
              </w:rPr>
            </w:pPr>
          </w:p>
          <w:p w14:paraId="25EE00C3" w14:textId="77777777" w:rsidR="004F4723" w:rsidRDefault="007E4D18"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>Vue sur</w:t>
            </w:r>
          </w:p>
          <w:p w14:paraId="36A005F1" w14:textId="77777777" w:rsidR="004F4723" w:rsidRDefault="004F4723">
            <w:pPr>
              <w:jc w:val="center"/>
              <w:rPr>
                <w:u w:val="single"/>
              </w:rPr>
            </w:pPr>
          </w:p>
        </w:tc>
        <w:tc>
          <w:tcPr>
            <w:tcW w:w="5322" w:type="dxa"/>
            <w:tcBorders>
              <w:bottom w:val="single" w:sz="4" w:space="0" w:color="auto"/>
              <w:right w:val="single" w:sz="4" w:space="0" w:color="auto"/>
            </w:tcBorders>
          </w:tcPr>
          <w:p w14:paraId="3410C4DF" w14:textId="77777777" w:rsidR="004F4723" w:rsidRDefault="004F4723">
            <w:pPr>
              <w:jc w:val="center"/>
              <w:rPr>
                <w:u w:val="single"/>
              </w:rPr>
            </w:pPr>
          </w:p>
          <w:p w14:paraId="025D5C15" w14:textId="77777777" w:rsidR="004F4723" w:rsidRDefault="004F4723">
            <w:pPr>
              <w:jc w:val="center"/>
              <w:rPr>
                <w:u w:val="single"/>
              </w:rPr>
            </w:pPr>
          </w:p>
          <w:p w14:paraId="52A24687" w14:textId="77777777" w:rsidR="004F4723" w:rsidRDefault="004F4723">
            <w:pPr>
              <w:jc w:val="center"/>
              <w:rPr>
                <w:u w:val="single"/>
              </w:rPr>
            </w:pPr>
          </w:p>
          <w:p w14:paraId="36788C07" w14:textId="77777777" w:rsidR="004F4723" w:rsidRDefault="007E4D18"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>Vue sur</w:t>
            </w:r>
          </w:p>
          <w:p w14:paraId="49A0B100" w14:textId="77777777" w:rsidR="004F4723" w:rsidRDefault="007E4D18">
            <w:pPr>
              <w:jc w:val="center"/>
              <w:rPr>
                <w:u w:val="single"/>
              </w:rPr>
            </w:pPr>
            <w:r>
              <w:rPr>
                <w:u w:val="single"/>
              </w:rPr>
              <w:t xml:space="preserve"> </w:t>
            </w:r>
          </w:p>
        </w:tc>
      </w:tr>
    </w:tbl>
    <w:p w14:paraId="55DD8F2F" w14:textId="77777777" w:rsidR="004F4723" w:rsidRDefault="004F4723"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</w:p>
    <w:sectPr w:rsidR="004F4723">
      <w:pgSz w:w="11906" w:h="16838"/>
      <w:pgMar w:top="719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83" type="#_x0000_t75" style="width:9pt;height:9pt" o:bullet="t">
        <v:imagedata r:id="rId1" o:title="bd14794_"/>
      </v:shape>
    </w:pict>
  </w:numPicBullet>
  <w:abstractNum w:abstractNumId="0" w15:restartNumberingAfterBreak="0">
    <w:nsid w:val="17F07CE3"/>
    <w:multiLevelType w:val="hybridMultilevel"/>
    <w:tmpl w:val="3AAE94E4"/>
    <w:lvl w:ilvl="0" w:tplc="081C6EBA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D5E5F60"/>
    <w:multiLevelType w:val="hybridMultilevel"/>
    <w:tmpl w:val="53AEC4AA"/>
    <w:lvl w:ilvl="0" w:tplc="4E84A214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16ABF3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EA0C5D80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6E2CF36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B34121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0E204EF4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686EE19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E4EF172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134643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" w15:restartNumberingAfterBreak="0">
    <w:nsid w:val="38B94920"/>
    <w:multiLevelType w:val="hybridMultilevel"/>
    <w:tmpl w:val="F544B178"/>
    <w:lvl w:ilvl="0" w:tplc="040C0001">
      <w:start w:val="5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28E78F8"/>
    <w:multiLevelType w:val="hybridMultilevel"/>
    <w:tmpl w:val="BD8E74F2"/>
    <w:lvl w:ilvl="0" w:tplc="A75E29E6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8470A81"/>
    <w:multiLevelType w:val="hybridMultilevel"/>
    <w:tmpl w:val="B562E8A2"/>
    <w:lvl w:ilvl="0" w:tplc="1FC2B852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93123EB"/>
    <w:multiLevelType w:val="hybridMultilevel"/>
    <w:tmpl w:val="2B92C7A8"/>
    <w:lvl w:ilvl="0" w:tplc="040C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8295EA4"/>
    <w:multiLevelType w:val="hybridMultilevel"/>
    <w:tmpl w:val="91D8B906"/>
    <w:lvl w:ilvl="0" w:tplc="040C000D">
      <w:start w:val="1"/>
      <w:numFmt w:val="bullet"/>
      <w:lvlText w:val=""/>
      <w:lvlJc w:val="left"/>
      <w:pPr>
        <w:tabs>
          <w:tab w:val="num" w:pos="780"/>
        </w:tabs>
        <w:ind w:left="780" w:hanging="360"/>
      </w:pPr>
      <w:rPr>
        <w:rFonts w:ascii="Wingdings" w:hAnsi="Wingdings" w:hint="default"/>
      </w:rPr>
    </w:lvl>
    <w:lvl w:ilvl="1" w:tplc="A664E85C">
      <w:numFmt w:val="bullet"/>
      <w:lvlText w:val="-"/>
      <w:lvlJc w:val="left"/>
      <w:pPr>
        <w:tabs>
          <w:tab w:val="num" w:pos="1500"/>
        </w:tabs>
        <w:ind w:left="1500" w:hanging="360"/>
      </w:pPr>
      <w:rPr>
        <w:rFonts w:ascii="Times New Roman" w:eastAsia="Times New Roman" w:hAnsi="Times New Roman" w:cs="Times New Roman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7" w15:restartNumberingAfterBreak="0">
    <w:nsid w:val="5D6C505D"/>
    <w:multiLevelType w:val="hybridMultilevel"/>
    <w:tmpl w:val="7B004FC6"/>
    <w:lvl w:ilvl="0" w:tplc="040C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94711A4"/>
    <w:multiLevelType w:val="hybridMultilevel"/>
    <w:tmpl w:val="F5E4B39A"/>
    <w:lvl w:ilvl="0" w:tplc="040C000B">
      <w:start w:val="1"/>
      <w:numFmt w:val="bullet"/>
      <w:lvlText w:val=""/>
      <w:lvlJc w:val="left"/>
      <w:pPr>
        <w:ind w:left="126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9" w15:restartNumberingAfterBreak="0">
    <w:nsid w:val="76C94918"/>
    <w:multiLevelType w:val="hybridMultilevel"/>
    <w:tmpl w:val="7964842E"/>
    <w:lvl w:ilvl="0" w:tplc="040C0001">
      <w:start w:val="3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0"/>
  </w:num>
  <w:num w:numId="5">
    <w:abstractNumId w:val="3"/>
  </w:num>
  <w:num w:numId="6">
    <w:abstractNumId w:val="9"/>
  </w:num>
  <w:num w:numId="7">
    <w:abstractNumId w:val="2"/>
  </w:num>
  <w:num w:numId="8">
    <w:abstractNumId w:val="5"/>
  </w:num>
  <w:num w:numId="9">
    <w:abstractNumId w:val="1"/>
  </w:num>
  <w:num w:numId="1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noPunctuationKerning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F4723"/>
    <w:rsid w:val="003232AA"/>
    <w:rsid w:val="004F4723"/>
    <w:rsid w:val="007E4D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>
      <o:colormru v:ext="edit" colors="#eaeaea"/>
    </o:shapedefaults>
    <o:shapelayout v:ext="edit">
      <o:idmap v:ext="edit" data="1"/>
    </o:shapelayout>
  </w:shapeDefaults>
  <w:decimalSymbol w:val=","/>
  <w:listSeparator w:val=";"/>
  <w14:docId w14:val="1F46CFCC"/>
  <w15:docId w15:val="{5AD1DD32-BB41-4D8F-9B2F-B700B4D43F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ascii="Garamond" w:hAnsi="Garamond"/>
      <w:sz w:val="24"/>
      <w:szCs w:val="24"/>
    </w:rPr>
  </w:style>
  <w:style w:type="paragraph" w:styleId="Titre1">
    <w:name w:val="heading 1"/>
    <w:basedOn w:val="Normal"/>
    <w:next w:val="Normal"/>
    <w:qFormat/>
    <w:pPr>
      <w:keepNext/>
      <w:jc w:val="center"/>
      <w:outlineLvl w:val="0"/>
    </w:pPr>
    <w:rPr>
      <w:rFonts w:ascii="Comic Sans MS" w:hAnsi="Comic Sans MS"/>
      <w:b/>
      <w:bCs/>
      <w:sz w:val="44"/>
      <w:lang w:val="en-GB"/>
    </w:rPr>
  </w:style>
  <w:style w:type="paragraph" w:styleId="Titre2">
    <w:name w:val="heading 2"/>
    <w:basedOn w:val="Normal"/>
    <w:next w:val="Normal"/>
    <w:qFormat/>
    <w:pPr>
      <w:keepNext/>
      <w:jc w:val="center"/>
      <w:outlineLvl w:val="1"/>
    </w:pPr>
    <w:rPr>
      <w:rFonts w:ascii="Comic Sans MS" w:hAnsi="Comic Sans MS"/>
      <w:b/>
      <w:bCs/>
      <w:sz w:val="32"/>
    </w:rPr>
  </w:style>
  <w:style w:type="paragraph" w:styleId="Titre3">
    <w:name w:val="heading 3"/>
    <w:basedOn w:val="Normal"/>
    <w:next w:val="Normal"/>
    <w:qFormat/>
    <w:pPr>
      <w:keepNext/>
      <w:tabs>
        <w:tab w:val="left" w:pos="0"/>
        <w:tab w:val="decimal" w:pos="720"/>
        <w:tab w:val="right" w:leader="hyphen" w:pos="10440"/>
      </w:tabs>
      <w:spacing w:before="100" w:beforeAutospacing="1" w:after="100" w:afterAutospacing="1"/>
      <w:outlineLvl w:val="2"/>
    </w:pPr>
    <w:rPr>
      <w:rFonts w:ascii="Comic Sans MS" w:hAnsi="Comic Sans MS"/>
      <w:i/>
      <w:iCs/>
      <w:u w:val="single"/>
    </w:rPr>
  </w:style>
  <w:style w:type="paragraph" w:styleId="Titre4">
    <w:name w:val="heading 4"/>
    <w:basedOn w:val="Normal"/>
    <w:next w:val="Normal"/>
    <w:qFormat/>
    <w:pPr>
      <w:keepNext/>
      <w:tabs>
        <w:tab w:val="left" w:pos="0"/>
        <w:tab w:val="right" w:leader="hyphen" w:pos="10440"/>
      </w:tabs>
      <w:spacing w:line="120" w:lineRule="atLeast"/>
      <w:outlineLvl w:val="3"/>
    </w:pPr>
    <w:rPr>
      <w:rFonts w:ascii="Comic Sans MS" w:hAnsi="Comic Sans MS"/>
      <w:b/>
      <w:bCs/>
      <w:i/>
      <w:iCs/>
      <w:sz w:val="28"/>
      <w:u w:val="single"/>
    </w:rPr>
  </w:style>
  <w:style w:type="paragraph" w:styleId="Titre5">
    <w:name w:val="heading 5"/>
    <w:basedOn w:val="Normal"/>
    <w:next w:val="Normal"/>
    <w:qFormat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6E6E6"/>
      <w:tabs>
        <w:tab w:val="left" w:pos="0"/>
        <w:tab w:val="right" w:leader="hyphen" w:pos="10440"/>
      </w:tabs>
      <w:spacing w:line="120" w:lineRule="atLeast"/>
      <w:jc w:val="center"/>
      <w:outlineLvl w:val="4"/>
    </w:pPr>
    <w:rPr>
      <w:rFonts w:ascii="Comic Sans MS" w:hAnsi="Comic Sans MS"/>
      <w:b/>
      <w:bCs/>
      <w:i/>
      <w:iCs/>
      <w:sz w:val="28"/>
      <w:u w:val="single"/>
    </w:rPr>
  </w:style>
  <w:style w:type="paragraph" w:styleId="Titre6">
    <w:name w:val="heading 6"/>
    <w:basedOn w:val="Normal"/>
    <w:next w:val="Normal"/>
    <w:qFormat/>
    <w:pPr>
      <w:keepNext/>
      <w:tabs>
        <w:tab w:val="left" w:pos="0"/>
        <w:tab w:val="left" w:pos="6300"/>
        <w:tab w:val="right" w:leader="hyphen" w:pos="10440"/>
      </w:tabs>
      <w:spacing w:line="120" w:lineRule="atLeast"/>
      <w:outlineLvl w:val="5"/>
    </w:pPr>
    <w:rPr>
      <w:rFonts w:ascii="Comic Sans MS" w:hAnsi="Comic Sans MS"/>
      <w:b/>
      <w:bCs/>
      <w:i/>
      <w:iCs/>
      <w:u w:val="single"/>
    </w:rPr>
  </w:style>
  <w:style w:type="paragraph" w:styleId="Titre7">
    <w:name w:val="heading 7"/>
    <w:basedOn w:val="Normal"/>
    <w:next w:val="Normal"/>
    <w:qFormat/>
    <w:pPr>
      <w:keepNext/>
      <w:outlineLvl w:val="6"/>
    </w:pPr>
    <w:rPr>
      <w:b/>
      <w:bCs/>
      <w:smallCaps/>
    </w:rPr>
  </w:style>
  <w:style w:type="paragraph" w:styleId="Titre8">
    <w:name w:val="heading 8"/>
    <w:basedOn w:val="Normal"/>
    <w:next w:val="Normal"/>
    <w:qFormat/>
    <w:pPr>
      <w:keepNext/>
      <w:jc w:val="center"/>
      <w:outlineLvl w:val="7"/>
    </w:pPr>
    <w:rPr>
      <w:b/>
      <w:bCs/>
      <w:caps/>
    </w:rPr>
  </w:style>
  <w:style w:type="paragraph" w:styleId="Titre9">
    <w:name w:val="heading 9"/>
    <w:basedOn w:val="Normal"/>
    <w:next w:val="Normal"/>
    <w:qFormat/>
    <w:pPr>
      <w:keepNext/>
      <w:ind w:left="360"/>
      <w:outlineLvl w:val="8"/>
    </w:pPr>
    <w:rPr>
      <w:sz w:val="22"/>
      <w:u w:val="single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Corpsdetexte">
    <w:name w:val="Body Text"/>
    <w:basedOn w:val="Normal"/>
    <w:pPr>
      <w:jc w:val="center"/>
    </w:pPr>
    <w:rPr>
      <w:rFonts w:ascii="Comic Sans MS" w:hAnsi="Comic Sans MS"/>
      <w:sz w:val="44"/>
    </w:rPr>
  </w:style>
  <w:style w:type="paragraph" w:styleId="Corpsdetexte2">
    <w:name w:val="Body Text 2"/>
    <w:basedOn w:val="Normal"/>
    <w:pPr>
      <w:jc w:val="center"/>
    </w:pPr>
  </w:style>
  <w:style w:type="paragraph" w:styleId="Corpsdetexte3">
    <w:name w:val="Body Text 3"/>
    <w:basedOn w:val="Normal"/>
    <w:rPr>
      <w:rFonts w:ascii="Comic Sans MS" w:hAnsi="Comic Sans MS"/>
      <w:b/>
      <w:bCs/>
      <w:sz w:val="40"/>
    </w:rPr>
  </w:style>
  <w:style w:type="paragraph" w:styleId="Retraitcorpsdetexte">
    <w:name w:val="Body Text Indent"/>
    <w:basedOn w:val="Normal"/>
    <w:pPr>
      <w:ind w:left="360"/>
    </w:pPr>
    <w:rPr>
      <w:sz w:val="18"/>
    </w:rPr>
  </w:style>
  <w:style w:type="paragraph" w:styleId="Retraitcorpsdetexte2">
    <w:name w:val="Body Text Indent 2"/>
    <w:basedOn w:val="Normal"/>
    <w:pPr>
      <w:ind w:firstLine="709"/>
    </w:pPr>
    <w:rPr>
      <w:b/>
      <w:bCs/>
      <w:sz w:val="20"/>
    </w:rPr>
  </w:style>
  <w:style w:type="paragraph" w:styleId="Retraitcorpsdetexte3">
    <w:name w:val="Body Text Indent 3"/>
    <w:basedOn w:val="Normal"/>
    <w:pPr>
      <w:ind w:left="360"/>
    </w:pPr>
    <w:rPr>
      <w:rFonts w:ascii="Comic Sans MS" w:hAnsi="Comic Sans MS"/>
    </w:rPr>
  </w:style>
  <w:style w:type="paragraph" w:styleId="Normalcentr">
    <w:name w:val="Block Text"/>
    <w:basedOn w:val="Normal"/>
    <w:pPr>
      <w:pBdr>
        <w:top w:val="double" w:sz="4" w:space="1" w:color="99CC00"/>
        <w:left w:val="double" w:sz="4" w:space="4" w:color="99CC00"/>
        <w:bottom w:val="double" w:sz="4" w:space="1" w:color="99CC00"/>
        <w:right w:val="double" w:sz="4" w:space="4" w:color="99CC00"/>
      </w:pBdr>
      <w:shd w:val="clear" w:color="auto" w:fill="F3F3F3"/>
      <w:tabs>
        <w:tab w:val="num" w:pos="1260"/>
      </w:tabs>
      <w:ind w:left="-181" w:right="-108" w:firstLine="539"/>
      <w:jc w:val="both"/>
    </w:pPr>
    <w:rPr>
      <w:rFonts w:ascii="Comic Sans MS" w:hAnsi="Comic Sans MS"/>
    </w:rPr>
  </w:style>
  <w:style w:type="character" w:styleId="Lienhypertexte">
    <w:name w:val="Hyperlink"/>
    <w:rPr>
      <w:color w:val="0000FF"/>
      <w:u w:val="single"/>
    </w:rPr>
  </w:style>
  <w:style w:type="character" w:customStyle="1" w:styleId="Mentionnonrsolue1">
    <w:name w:val="Mention non résolue1"/>
    <w:uiPriority w:val="99"/>
    <w:semiHidden/>
    <w:unhideWhenUsed/>
    <w:rPr>
      <w:color w:val="808080"/>
      <w:shd w:val="clear" w:color="auto" w:fill="E6E6E6"/>
    </w:rPr>
  </w:style>
  <w:style w:type="paragraph" w:styleId="Textedebulles">
    <w:name w:val="Balloon Text"/>
    <w:basedOn w:val="Normal"/>
    <w:link w:val="TextedebullesCar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rPr>
      <w:rFonts w:ascii="Tahoma" w:hAnsi="Tahoma" w:cs="Tahoma"/>
      <w:sz w:val="16"/>
      <w:szCs w:val="16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920747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no"?><Relationships xmlns="http://schemas.openxmlformats.org/package/2006/relationships"><Relationship Id="rId1" Target="numbering.xml" Type="http://schemas.openxmlformats.org/officeDocument/2006/relationships/numbering"/><Relationship Id="rId2" Target="styles.xml" Type="http://schemas.openxmlformats.org/officeDocument/2006/relationships/styles"/><Relationship Id="rId3" Target="settings.xml" Type="http://schemas.openxmlformats.org/officeDocument/2006/relationships/settings"/><Relationship Id="rId4" Target="webSettings.xml" Type="http://schemas.openxmlformats.org/officeDocument/2006/relationships/webSettings"/><Relationship Id="rId5" Target="media/image2.jpeg" Type="http://schemas.openxmlformats.org/officeDocument/2006/relationships/image"/><Relationship Id="rId6" Target="mailto:contact@coeurdeloire.fr" TargetMode="External" Type="http://schemas.openxmlformats.org/officeDocument/2006/relationships/hyperlink"/><Relationship Id="rId7" Target="media/image3.png" Type="http://schemas.openxmlformats.org/officeDocument/2006/relationships/image"/><Relationship Id="rId8" Target="fontTable.xml" Type="http://schemas.openxmlformats.org/officeDocument/2006/relationships/fontTable"/><Relationship Id="rId9" Target="theme/theme1.xml" Type="http://schemas.openxmlformats.org/officeDocument/2006/relationships/theme"/></Relationships>
</file>

<file path=word/_rels/numbering.xml.rels><?xml version="1.0" encoding="UTF-8" standalone="no"?><Relationships xmlns="http://schemas.openxmlformats.org/package/2006/relationships"><Relationship Id="rId1" Target="media/image1.png" Type="http://schemas.openxmlformats.org/officeDocument/2006/relationships/image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5</Pages>
  <Words>1235</Words>
  <Characters>6797</Characters>
  <Application>Microsoft Office Word</Application>
  <DocSecurity>0</DocSecurity>
  <Lines>56</Lines>
  <Paragraphs>16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Assainissement non collectif : Contrôle de réalisation</vt:lpstr>
    </vt:vector>
  </TitlesOfParts>
  <Company>CG58</Company>
  <LinksUpToDate>false</LinksUpToDate>
  <CharactersWithSpaces>8016</CharactersWithSpaces>
  <SharedDoc>false</SharedDoc>
  <HLinks>
    <vt:vector size="6" baseType="variant">
      <vt:variant>
        <vt:i4>8192073</vt:i4>
      </vt:variant>
      <vt:variant>
        <vt:i4>0</vt:i4>
      </vt:variant>
      <vt:variant>
        <vt:i4>0</vt:i4>
      </vt:variant>
      <vt:variant>
        <vt:i4>5</vt:i4>
      </vt:variant>
      <vt:variant>
        <vt:lpwstr>mailto:contact@cclvn.fr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2018-05-17T05:21:00Z</dcterms:created>
  <dc:creator>cazenave</dc:creator>
  <cp:lastModifiedBy>Julie EVE</cp:lastModifiedBy>
  <cp:lastPrinted>2009-07-23T15:15:00Z</cp:lastPrinted>
  <dcterms:modified xsi:type="dcterms:W3CDTF">2020-09-24T15:39:00Z</dcterms:modified>
  <cp:revision>9</cp:revision>
  <dc:title>Assainissement non collectif : Contrôle de réalisation</dc:title>
</cp:coreProperties>
</file>