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2022_22842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18/03/2022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2015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Champs des gâtines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ZC 136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SCI Cosne Gâtines -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8      Chemin de Meyzieu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69680 Chassieu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Local professionnel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chambres : 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pièces principales : 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6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16972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 de recollement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l'ensemble des eaux usées du bâtiment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3E19E44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1816659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filtre compact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3AD2A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4067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Numéro d'agrément</w:t>
            </w:r>
          </w:p>
        </w:tc>
        <w:tc>
          <w:tcPr>
            <w:tcW w:w="7027" w:type="dxa"/>
          </w:tcPr>
          <w:p w14:paraId="1DD948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2014-011-ext02</w:t>
            </w:r>
          </w:p>
        </w:tc>
      </w:tr>
      <w:tr w:rsidR="00B8718F" w14:paraId="535A8F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54386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Dénomination commerciale</w:t>
            </w:r>
          </w:p>
        </w:tc>
        <w:tc>
          <w:tcPr>
            <w:tcW w:w="7027" w:type="dxa"/>
          </w:tcPr>
          <w:p w14:paraId="5A964E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COMPACT'O ST</w:t>
            </w:r>
          </w:p>
        </w:tc>
      </w:tr>
      <w:tr w:rsidR="00B8718F" w14:paraId="2FB889B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41F61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Capacité maximale de traitement en EH</w:t>
            </w:r>
          </w:p>
        </w:tc>
        <w:tc>
          <w:tcPr>
            <w:tcW w:w="7027" w:type="dxa"/>
          </w:tcPr>
          <w:p w14:paraId="018A3F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6 </w:t>
            </w:r>
            <w:proofErr w:type="spellStart"/>
            <w:r>
              <w:rPr>
                <w:rFonts w:cs="Arial"/>
                <w:sz w:val="18"/>
                <w:szCs w:val="18"/>
              </w:rPr>
              <w:t>eH</w:t>
            </w:r>
            <w:proofErr w:type="spellEnd"/>
          </w:p>
        </w:tc>
      </w:tr>
      <w:tr w:rsidR="00B8718F" w14:paraId="6C904C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88E7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Fonctionnement possible par intermittence ?</w:t>
            </w:r>
          </w:p>
        </w:tc>
        <w:tc>
          <w:tcPr>
            <w:tcW w:w="7027" w:type="dxa"/>
          </w:tcPr>
          <w:p w14:paraId="002A29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B8CB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E3A69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167BDC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172A6A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50F0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402A4A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11D63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700D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63B8BC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5E70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7E9A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6EB0C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9E925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1DEE5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effluents en amont de la filière se fait-il correctement ?</w:t>
            </w:r>
          </w:p>
        </w:tc>
        <w:tc>
          <w:tcPr>
            <w:tcW w:w="7027" w:type="dxa"/>
          </w:tcPr>
          <w:p w14:paraId="334E32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059094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06197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Fermeture sécurisée de la filière conformément aux prescriptions du concepteur (grilles de maillage...) ?</w:t>
            </w:r>
          </w:p>
        </w:tc>
        <w:tc>
          <w:tcPr>
            <w:tcW w:w="7027" w:type="dxa"/>
          </w:tcPr>
          <w:p w14:paraId="1AED6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07DC4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C593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 w14:paraId="40C6E33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3907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9B1A3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324A6CB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E879A5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DC49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Ventilation(s) :</w:t>
            </w:r>
          </w:p>
        </w:tc>
        <w:tc>
          <w:tcPr>
            <w:tcW w:w="7027" w:type="dxa"/>
          </w:tcPr>
          <w:p w14:paraId="3803A2C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28D5C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388F0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 :</w:t>
            </w:r>
          </w:p>
        </w:tc>
        <w:tc>
          <w:tcPr>
            <w:tcW w:w="7027" w:type="dxa"/>
          </w:tcPr>
          <w:p w14:paraId="1BD341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A5872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1062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accessible ?</w:t>
            </w:r>
          </w:p>
        </w:tc>
        <w:tc>
          <w:tcPr>
            <w:tcW w:w="7027" w:type="dxa"/>
          </w:tcPr>
          <w:p w14:paraId="1390F0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17714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3B32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Tampon accessible ?</w:t>
            </w:r>
          </w:p>
        </w:tc>
        <w:tc>
          <w:tcPr>
            <w:tcW w:w="7027" w:type="dxa"/>
          </w:tcPr>
          <w:p w14:paraId="6FFDAA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AD5F9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4D34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2CD851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79E72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381A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Dégradations constatées ?</w:t>
            </w:r>
          </w:p>
        </w:tc>
        <w:tc>
          <w:tcPr>
            <w:tcW w:w="7027" w:type="dxa"/>
          </w:tcPr>
          <w:p w14:paraId="4A526F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F7891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A170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706B4D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4A728D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6D97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 constatés ?</w:t>
            </w:r>
          </w:p>
        </w:tc>
        <w:tc>
          <w:tcPr>
            <w:tcW w:w="7027" w:type="dxa"/>
          </w:tcPr>
          <w:p w14:paraId="1A51F1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7BA3A5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BD625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15B54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9D0BE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5CE1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présente-t-elle des risques pour la salubrité ?</w:t>
            </w:r>
          </w:p>
        </w:tc>
        <w:tc>
          <w:tcPr>
            <w:tcW w:w="7027" w:type="dxa"/>
          </w:tcPr>
          <w:p w14:paraId="4C38CB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 w:rsidR="00B8718F" w14:paraId="074C56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880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lesquels et pourquoi ?</w:t>
            </w:r>
          </w:p>
        </w:tc>
        <w:tc>
          <w:tcPr>
            <w:tcW w:w="7027" w:type="dxa"/>
          </w:tcPr>
          <w:p w14:paraId="4A96692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640F3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AAF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a-t-elle un impact négatif sur l'environnement ?</w:t>
            </w:r>
          </w:p>
        </w:tc>
        <w:tc>
          <w:tcPr>
            <w:tcW w:w="7027" w:type="dxa"/>
          </w:tcPr>
          <w:p w14:paraId="37C61C8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 w:rsidR="00B8718F" w14:paraId="7D5F5F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234F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lequel et pourquoi ?</w:t>
            </w:r>
          </w:p>
        </w:tc>
        <w:tc>
          <w:tcPr>
            <w:tcW w:w="7027" w:type="dxa"/>
          </w:tcPr>
          <w:p w14:paraId="4F474CE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4D9BF1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D2AF2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impact(s) et risque(s) :</w:t>
            </w:r>
          </w:p>
        </w:tc>
        <w:tc>
          <w:tcPr>
            <w:tcW w:w="7027" w:type="dxa"/>
          </w:tcPr>
          <w:p w14:paraId="0395CC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084E90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la pompe de relevage et une partie des eaux pluviales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</w:t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dans le bassin de retention</w:t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