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ROUTE DE PARIS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ROUDIER FRANCIS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26/01/2022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ROUDIER FRANCIS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122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ROUDIER FRANCIS</w:t>
            </w:r>
          </w:p>
          <w:p w14:paraId="65156932" w14:textId="77777777" w:rsidR="00257929" w:rsidRDefault="007F769C">
            <w:pPr>
              <w:spacing w:after="0" w:line="240" w:lineRule="auto"/>
              <w:rPr>
                <w:rFonts w:cstheme="minorHAnsi"/>
              </w:rPr>
            </w:pPr>
            <w:r>
              <w:rPr>
                <w:rFonts w:cstheme="minorHAnsi"/>
              </w:rPr>
              <w:t>Adresse : 2  ROUTE DE PARIS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