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ROUDIER FRANCIS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ROUTE DE PARIS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DE PARIS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